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b/>
          <w:bCs/>
          <w:color w:val="526373"/>
          <w:sz w:val="24"/>
          <w:szCs w:val="24"/>
          <w:lang w:eastAsia="ru-RU"/>
        </w:rPr>
        <w:t>Основные особенности нового закона об образовании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hyperlink r:id="rId5" w:history="1">
        <w:r w:rsidRPr="0047553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Новый закон об образовании</w:t>
        </w:r>
      </w:hyperlink>
      <w:r w:rsidRPr="0047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весьма существенно отличается от действующего сейчас нормативного правового акта. Положения Закона РФ от 10.07.1992 </w:t>
      </w:r>
      <w:hyperlink r:id="rId6" w:history="1">
        <w:r w:rsidRPr="0047553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№ 3266-1</w:t>
        </w:r>
      </w:hyperlink>
      <w:r w:rsidRPr="0047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"Об образовании" (далее – Закон РФ "Об образовании") касаются в основном управленческих и финансово-экономических отношений в сфере образования. Федеральный закон от 29.12.2012 </w:t>
      </w:r>
      <w:hyperlink r:id="rId7" w:history="1">
        <w:r w:rsidRPr="0047553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№ 273-ФЗ</w:t>
        </w:r>
      </w:hyperlink>
      <w:r w:rsidRPr="0047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"Об образовании в Российской Федерации" (далее – Федеральный закон "Об образовании в Российской Федерации") регулирует не только эти отношения, но и содержание образования (в т. ч. устанавливает требования к образовательным программам и стандартам), а также более подробно регламентирует права и ответственность участников образовательного процесса.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b/>
          <w:bCs/>
          <w:color w:val="526373"/>
          <w:sz w:val="24"/>
          <w:szCs w:val="24"/>
          <w:lang w:eastAsia="ru-RU"/>
        </w:rPr>
        <w:t>К сведению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целом те права и гарантии, которые предоставлялись гражданам прежним законом, новым законом сохраняются и даже расширяются. Одним из немногих исключений можно считать регулирование вопроса родительской платы в дошкольных образовательных организациях. В Федеральном законе "Об образовании в Российской Федерации" нет гарантии ограничения размера такой платы, что теоретически (если учредитель примет такое решение) может привести к ее повышению.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283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"Об образовании в Российской Федерации" вносит изменения в юридическую терминологию российского права. Во-первых, он вводит четкие определения часто употребляемых терминов и понятий: "образование", "воспитание", "обучение", "уровень образования", "квалификация", "учебный план", "практика", "направленность (профиль) образования" и т. д. Во-вторых, он меняет давно переставший быть адекватным термин "образовательное учреждение" на термин "образовательная организация". Закон РФ "Об образовании" разрешал образовательную деятельность любым некоммерческим организациям, однако именовал их все образовательными учреждениями. В результате в отношении автономных некоммерческих организаций, фондов и т. п. приходилось каждый раз решать вопрос, применимо ли к ним данное нормативное регулирование, не противоречит ли оно их организационно-правовой форме.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новым законом образование в РФ подразделяется на общее образование, профессиональное образование, дополнительное образование и профессиональное обучение. При этом общее образование и профессиональное образование реализуются по нескольким уровням. В частности, общее образование включает в себя: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дошкольное образование;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начальное общее образование;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общее образование;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среднее общее образование.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b/>
          <w:bCs/>
          <w:color w:val="526373"/>
          <w:sz w:val="24"/>
          <w:szCs w:val="24"/>
          <w:lang w:eastAsia="ru-RU"/>
        </w:rPr>
        <w:t>Важно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образом, дошкольное образование теперь является одним из уровней общего образования. В связи с этим изменится и схема его финансового обеспечения – она будет аналогична "школьной". Федеральный закон "Об образовании в Российской Федерации" четко определяет, в какой части </w:t>
      </w:r>
      <w:r w:rsidRPr="0047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финансирование возложено на субъекты РФ, а в какой – на муниципалитеты. С учетом дефицита муниципальных бюджетов принятое решение может поспособствовать улучшению ситуации с финансовым обеспечением детских садов.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283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"Об образовании в Российской Федерации" изменил систему профессионального образования. Теперь она, как и система общего образования, включает в себя четыре уровня: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среднее профессиональное образование;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высшее образование – бакалавриат;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высшее образование – специалитет, магистратура;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высшее образование – подготовка кадров высшей квалификации.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 словами, новый закон отменяет понятие "начальное профессиональное образование" и существенно расширяет понятие "среднее профессиональное образование". Среднее профессиональное образование становится общедоступным (хотя и на иных условиях, чем дошкольное и общее). При этом полученное ранее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(служащих), а среднее профессиональное образование – к среднему профессиональному образованию по программам подготовки специалистов среднего звена.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Меняется также и концепция высшего образования: если в Законе РФ "Об образовании" употреблялся термин "высшее профессиональное образование", то в Федеральном законе "Об образовании в Российской Федерации" – просто "высшее образование". В систему высшего образования теперь входят не только бакалавриат, специалитет и магистратура, но и послевузовское профессиональное образование – подготовка кадров высшей квалификации.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b/>
          <w:bCs/>
          <w:color w:val="526373"/>
          <w:sz w:val="24"/>
          <w:szCs w:val="24"/>
          <w:lang w:eastAsia="ru-RU"/>
        </w:rPr>
        <w:t>К сведению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Дополнительное образование в Федеральном законе "Об образовании в Российской Федерации" регулируется исходя из концепции образования в течение всей жизни и включает в себя три подвида: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283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дополнительное образование детей;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дополнительное образование взрослых;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дополнительное профессиональное образование.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закон предполагает, что взрослые могут обучаться не только в рамках повышения своей квалификации, но и в рамках образовательных программ, интересных с точки зрения личностного роста и развития.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2013 МЦФЭР. Все права защищены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85" w:after="0" w:line="240" w:lineRule="auto"/>
        <w:jc w:val="center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отличия старого и нового закона об образовании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5307"/>
      </w:tblGrid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Закон РФ от 10.07.1992 </w:t>
            </w:r>
            <w:hyperlink r:id="rId8" w:history="1">
              <w:r w:rsidRPr="00475538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№ 3266-1</w:t>
              </w:r>
            </w:hyperlink>
            <w:r w:rsidRPr="004755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"Об образовании"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закон от 29.12.2012 </w:t>
            </w:r>
            <w:hyperlink r:id="rId9" w:history="1">
              <w:r w:rsidRPr="00475538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№ 273-ФЗ</w:t>
              </w:r>
            </w:hyperlink>
            <w:r w:rsidRPr="004755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"Об образовании в Российской Федерации"</w:t>
            </w:r>
          </w:p>
        </w:tc>
      </w:tr>
      <w:tr w:rsidR="003046A6" w:rsidRPr="00475538" w:rsidTr="00791101">
        <w:tc>
          <w:tcPr>
            <w:tcW w:w="9638" w:type="dxa"/>
            <w:gridSpan w:val="2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 системой образования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Отсутствуют положения, обязывающие Правительство РФ представлять Федеральному Собранию Российской Федерации доклад о реализации государственной политики в сфере образования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Согласно ч. 2 </w:t>
            </w:r>
            <w:hyperlink r:id="rId10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3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Правительство РФ ежегодно представляет Федеральному Собранию Российской Федерации доклад о реализации государственной политики в сфере образования и публикует его на своем официальном сайте в сети "Интернет"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феврале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75538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2012 г</w:t>
              </w:r>
            </w:smartTag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в </w:t>
            </w:r>
            <w:hyperlink r:id="rId11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5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был введен п. 3.1, в соответствии с которым государство должно оказывать гражданам содействие в получении дошкольного, начального общего, основного общего и среднего (полного) общего образования в негосударственных дошкольных образовательных учреждениях, а также в имеющих государственную аккредитацию негосударственных общеобразовательных учреждениях за счет средств соответствующих бюджетов бюджетной системы РФ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Принцип равного доступа государственных и частных образовательных организаций к финансированию за счет средств бюджета использован как базовый при подготовке текста закона. В частности, согласно п. 6 ч. 1 </w:t>
            </w:r>
            <w:hyperlink r:id="rId12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8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полномочиям органов государственной власти субъектов РФ в сфере образования относится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организациям субсидий на возмещение затрат, включая расходы на оплату труда, приобретение учебников и учебных пособий и т. д.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Отсутствуют положения, регулирующие инновационную и экспериментальную деятельность в сфере образования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hyperlink r:id="rId13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20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посвящена вопросам инновационной и экспериментальной деятельности в сфере образования. В частности, согласно </w:t>
            </w:r>
            <w:hyperlink r:id="rId14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ч. 2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данной статьи экспериментальная деятельность в образовании 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условия проведения которых определяются Правительством РФ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Последовательно проводится принцип светскости в образовании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hyperlink r:id="rId15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87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посвящена особенностям изучения основ духовно-нравственной культуры народов РФ и получения теологического и религиозного образования. Согласно ч. 3 данной статьи примерные основные образовательные программы в части учебных предметов, курсов, дисциплин </w:t>
            </w: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(модулей), направленных на получение обучающимися знаний об основах духовно-нравственной культуры народов РФ,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данной организации</w:t>
            </w:r>
          </w:p>
        </w:tc>
      </w:tr>
      <w:tr w:rsidR="003046A6" w:rsidRPr="00475538" w:rsidTr="00791101">
        <w:tc>
          <w:tcPr>
            <w:tcW w:w="9638" w:type="dxa"/>
            <w:gridSpan w:val="2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образовательного процесса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Отсутствуют положения, детально регламентирующие разработку и утверждение примерных образовательных программ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Согласно </w:t>
            </w:r>
            <w:hyperlink r:id="rId16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12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(</w:t>
            </w:r>
            <w:hyperlink r:id="rId17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ч. 9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и включаются по результатам экспертизы в реестр примерных основных образовательных программ, являющийся государственной информационной системой (</w:t>
            </w:r>
            <w:hyperlink r:id="rId18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ч. 10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 Порядок разработки таких программ, проведения их экспертизы и ведения реестра примерных основных образовательных программ, а также организации, которым предоставляется право ведения реестра,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</w:t>
            </w:r>
            <w:hyperlink r:id="rId19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ч. 11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Отсутствуют положения, регулирующие использование сетевой формы реализации образовательных программ, технологий электронного обучения и дистанционных образовательных технологий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hyperlink r:id="rId20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15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посвящена использованию сетевой формы реализации образовательных программ, </w:t>
            </w:r>
            <w:hyperlink r:id="rId21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16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вопросам реализации образовательных программ с применением электронного обучения и дистанционных образовательных технологий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Отсутствуют положения, регулирующие проведение независимой оценки качества образования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 регламентирует функционирование независимых институтов оценки качества образования (общественная, профессионально-общественная аккредитация, образовательные и профессиональные стандарты). Ст. 95 посвящена проведению независимой оценки качества образования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Отсутствуют положения, детально регламентирующие обеспечение образовательного процесса </w:t>
            </w: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учебниками и учебными пособиями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hyperlink r:id="rId22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18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регламентирует использование в образовательном процессе печатных и электронных ресурсов, формирование </w:t>
            </w: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библиотечных фондов, отбор организаций, осуществляющих выпуск учебных пособий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Отсутствуют положения, детально регламентирующие возникновение, изменение и прекращение образовательных отношений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hyperlink r:id="rId23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Гл. 6.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регламентирует возникновение, изменение и прекращение образовательных отношений. В частности, в </w:t>
            </w:r>
            <w:hyperlink r:id="rId24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54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данной главы установлены требованиям к договору об образовании, в т. ч. введен запрет увеличения стоимости платных образовательных услуг после заключения такого договора, за исключением увеличения стоимости указанных услуг с учетом уровня инфляции, в </w:t>
            </w:r>
            <w:hyperlink r:id="rId25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58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подробно рассматриваются вопросы проведения промежуточной аттестации обучающихся, а в </w:t>
            </w:r>
            <w:hyperlink r:id="rId26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59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вопросы проведения итоговой аттестации обучающихся</w:t>
            </w:r>
          </w:p>
        </w:tc>
      </w:tr>
      <w:tr w:rsidR="003046A6" w:rsidRPr="00475538" w:rsidTr="00791101">
        <w:tc>
          <w:tcPr>
            <w:tcW w:w="9638" w:type="dxa"/>
            <w:gridSpan w:val="2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Правовой статус образовательных учреждений и организаций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законе говорится об образовательных учреждениях и образовательных организациях. Согласно п. 1 </w:t>
            </w:r>
            <w:hyperlink r:id="rId27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12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образовательным является учреждение, осуществляющее образовательный процесс, т. е. реализующее одну или несколько образовательных программ и (или) обеспечивающее содержание и воспитание обучающихся, воспитанников. Понятие образовательной организации не раскрывается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законе говорится об образовательных организациях и организациях, осуществляющих обучение. Согласно п. 18 </w:t>
            </w:r>
            <w:hyperlink r:id="rId28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2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образовательная организация – это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 Согласно п. 19 ст. 2 организация, осуществляющая обучение, – это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Нормы закона о внутренней структуре образовательного учреждения не имеют регулятивного значения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Нормы </w:t>
            </w:r>
            <w:hyperlink r:id="rId29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27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устанавливают требования к формированию структуры образовательной организации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Нормы закона о локальных актах образовательного учреждения не имеют регулятивного значения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Нормы </w:t>
            </w:r>
            <w:hyperlink r:id="rId30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30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устанавливают требования к содержанию и порядку принятия локальных актов образовательной организации. В частности, согласно </w:t>
            </w:r>
            <w:hyperlink r:id="rId31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ч. 3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данной статьи при принятии локальных нормативных актов, затрагивающих права обучающихся и работников образовательной организации, должно учитываться мнение советов обучающихся, советов родителей, представительных органов обучающихся, а также в случаях, которые </w:t>
            </w: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предусмотрены трудовым законодательством, представительных органов работников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 законе содержатся отдельные положения об органах самоуправления образовательного учреждения. Так, в п. 2 </w:t>
            </w:r>
            <w:hyperlink r:id="rId32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35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говорится о том, что формами самоуправления образовательного учреждения являются совет образовательного учреждения, попечительский совет, общее собрание, педагогический совет и другие формы. Порядок выборов органов самоуправления образовательного учреждения и их компетенция определяются уставом образовательного учреждения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hyperlink r:id="rId33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26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подробно регламентирует создание в образовательной организации органов управления: единоличных (руководитель) и коллегиальных (общее собрание (конференция) работников, педагогический совет, попечительский совет, управляющий совет, наблюдательный совет и др.). Структура, порядок формирования, срок полномочий и компетенция таких органов устанавливаются уставом образовательной организации (</w:t>
            </w:r>
            <w:hyperlink r:id="rId34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ч. 5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организацией и при принятии организацией локальных нормативных актов в организации могут создаваться советы обучающихся, советы родителей (законных представителей) несовершеннолетних обучающихся или иные органы, а также действуют профессиональные союзы обучающихся и (или) работников (</w:t>
            </w:r>
            <w:hyperlink r:id="rId35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ч. 6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Закон содержит положение, согласно которому ликвидация сельского дошкольного образовательного или общеобразовательного учреждения допускается только с согласия схода жителей населенных пунктов, обслуживаемых данным учреждением (п. 5 </w:t>
            </w:r>
            <w:hyperlink r:id="rId36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4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Закон содержит положение, согласно которому принятие федеральным органом исполнительной власти, органом исполнительной власти субъекта РФ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основании положительного заключения комиссии по оценке последствий такого решения (ч. 11 </w:t>
            </w:r>
            <w:hyperlink r:id="rId37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22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), а также положение, согласно которому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 (ч. 12 ст. 22)</w:t>
            </w:r>
          </w:p>
        </w:tc>
      </w:tr>
      <w:tr w:rsidR="003046A6" w:rsidRPr="00475538" w:rsidTr="00791101">
        <w:tc>
          <w:tcPr>
            <w:tcW w:w="9638" w:type="dxa"/>
            <w:gridSpan w:val="2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Правовой статус обучающихся и их родителей (законных представителей)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Правам обучающихся посвящены отдельные положения закона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hyperlink r:id="rId38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34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детально прописаны права и гарантии для обучающихся, указаны меры их социальной поддержки и стимулирования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Ответственности и обязанностям обучающихся посвящены отдельные положения закона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hyperlink r:id="rId39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43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детально прописаны </w:t>
            </w:r>
            <w:hyperlink r:id="rId40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ответственность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обязанности обучающихся. В частности, согласно п. 1 </w:t>
            </w:r>
            <w:hyperlink r:id="rId41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данной статьи обучающиеся обязаны добросовестно осваивать образовательную программу, выполнять индивидуальный учебный план, в т. ч. посещать предусмотренные учебным планом или индивидуальным учебным планом занятия, осуществлять самостоятельную подготовку к занятиям, а также выполнять задания, данные педагогическими работниками в рамках образовательной программы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Отсутствуют положения, детально регламентирующие получение образования лицами особых категорий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hyperlink r:id="rId42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77.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регламентирует получение образования лицами, проявившими выдающиеся способности, </w:t>
            </w:r>
            <w:hyperlink r:id="rId43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78.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получение образования иностранными гражданами и лицами без гражданства в российских образовательных организациях, </w:t>
            </w:r>
            <w:hyperlink r:id="rId44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79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получение образования обучающимися с ограниченными возможностями здоровья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Отсутствуют положения, регулирующие оказание психолого-педагогической, медицинской и социальной помощи обучающимся, испытывающим трудности в освоении основных общеобразовательных программ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hyperlink r:id="rId45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42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посвящена вопросам оказания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в т. ч.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закреплено право родителей (законных представителей) обучающихся получать информацию о всех видах планируемых обследований (психологических, психолого-педагогических) обучающихся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Согласно п. 6 ч. 3 </w:t>
            </w:r>
            <w:hyperlink r:id="rId46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44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обучающихся родители (законные представители) обучающихся имеют право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предусматривается создание </w:t>
            </w: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комиссии по урегулированию споров между участниками образовательных отношений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hyperlink r:id="rId47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45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установлен порядок создания </w:t>
            </w: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комиссии по урегулированию споров между участниками образовательных отношений по вопросам реализации права на образование, в т. ч.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 Согласно </w:t>
            </w:r>
            <w:hyperlink r:id="rId48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ч. 3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данной статьи такая комиссия создается из равного числа представителей совершеннолетних обучающихся, родителей (законных представителей) несовершеннолетних обучающихся и работников организации</w:t>
            </w:r>
          </w:p>
        </w:tc>
      </w:tr>
      <w:tr w:rsidR="003046A6" w:rsidRPr="00475538" w:rsidTr="00791101">
        <w:tc>
          <w:tcPr>
            <w:tcW w:w="9638" w:type="dxa"/>
            <w:gridSpan w:val="2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Правовой статус педагогических работников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Отсутствуют положения, раскрывающие академические права, свободы, ответственность и обязанности педагогических работников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hyperlink r:id="rId49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47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подробно прописаны академические права и свободы педагогических работников, а в </w:t>
            </w:r>
            <w:hyperlink r:id="rId50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48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их ответственность и обязанности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законе нет положения, устанавливающего обязанность педагогических работников соблюдать этические нормы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Согласно п. 2 ч. 1 </w:t>
            </w:r>
            <w:hyperlink r:id="rId51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48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педагогические работники обязаны соблюдать правовые, нравственные и этические нормы, следовать требованиям профессиональной этики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 не устанавливает гарантии уровня заработной платы педагогических работников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закон включена фактическая гарантия уровня заработной платы педагогических работников – в привязке к средней зарплате по экономике субъекта РФ. Так, согласно ч. 3 </w:t>
            </w:r>
            <w:hyperlink r:id="rId52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99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на оплату труда педагогических работников муниципальных общеобразовательных организаций не могут быть ниже уровня, соответствующего средней заработной плате в субъекте РФ, на территории которого расположены данные общеобразовательные организации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Отсутствуют положения, регулирующие рабочее время педагогических работников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Согласно ч. 5 </w:t>
            </w:r>
            <w:hyperlink r:id="rId53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47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педагогические работники имеют право на сокращенную продолжительность рабочего времени, а согласно ч. 6 той же статьи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</w:t>
            </w: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индивидуальным планом.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</w:t>
            </w:r>
          </w:p>
        </w:tc>
      </w:tr>
      <w:tr w:rsidR="003046A6" w:rsidRPr="00475538" w:rsidTr="00791101">
        <w:tc>
          <w:tcPr>
            <w:tcW w:w="9638" w:type="dxa"/>
            <w:gridSpan w:val="2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Особенности дошкольного образования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 финансируется органами местного самоуправления муниципальных районов и городских округов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 финансируется по аналогии со школьным – органами местного самоуправления муниципальных районов и городских округов и органами государственной власти субъектов РФ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Согласно п. 2 </w:t>
            </w:r>
            <w:hyperlink r:id="rId54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52.1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размер родительской платы за содержание ребенка (присмотр и уход за ребенком) в государственных и муниципальных образовательных учреждениях, реализующих основную общеобразовательную программу дошкольного образования, не может превышать 20% затрат на содержание ребенка (присмотр и уход за ребенком) в соответствующем учреждении, а с родителей (законных представителей), имеющих трех и более несовершеннолетних детей, – 10% указанных затрат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Согласно ч. 2 </w:t>
            </w:r>
            <w:hyperlink r:id="rId55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65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представителей). При этом в соответствии с </w:t>
            </w:r>
            <w:hyperlink r:id="rId56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ч. 5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этой же статьи родителям (законным представителям) выплачивается компенсация в размере, устанавливаемом нормативными правовыми актами субъектов РФ, но не менее 20%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РФ, на первого ребенка, не менее 50% – на второго ребенка и не менее 70% – на третьего ребенка и последующих детей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Освоение образовательных программ дошкольного образования регламентируется федеральными государственными требованиями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Освоение образовательных программ дошкольного образования регламентируется федеральными государственными образовательными стандартами, но не сопровождается проведением промежуточных аттестаций и итоговой аттестации обучающихся</w:t>
            </w:r>
          </w:p>
        </w:tc>
      </w:tr>
      <w:tr w:rsidR="003046A6" w:rsidRPr="00475538" w:rsidTr="00791101">
        <w:tc>
          <w:tcPr>
            <w:tcW w:w="9638" w:type="dxa"/>
            <w:gridSpan w:val="2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Особенности школьного образования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 предусматривает наличие лицеев и гимназий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законе нет упоминания о лицеях и гимназиях, но говорится о том, что образовательные организации вправе реализовывать программы повышенного уровня, которые могут финансироваться в повышенном объеме (повышенный объем финансирования в данном случае будет связан не со статусом субъекта, а с полученным заданием)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общего образования </w:t>
            </w: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относится к полномочиям органов местного самоуправления муниципальных районов и городских округов и органов государственной власти субъектов РФ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Согласно ч. 2 </w:t>
            </w:r>
            <w:hyperlink r:id="rId57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6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федеральные </w:t>
            </w: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Закон не предусматривает проведение отбора обучающихся при приеме в образовательное учреждение для получения основного общего и среднего общего образования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Согласно ч. 5 </w:t>
            </w:r>
            <w:hyperlink r:id="rId58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67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индивидуальный отбор в случаях и в порядке, которые предусмотрены законодательством субъекта РФ</w:t>
            </w:r>
          </w:p>
        </w:tc>
      </w:tr>
      <w:tr w:rsidR="003046A6" w:rsidRPr="00475538" w:rsidTr="00791101">
        <w:tc>
          <w:tcPr>
            <w:tcW w:w="9638" w:type="dxa"/>
            <w:gridSpan w:val="2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Особенности дополнительного и профессионального образования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дополнительного образования детей относится к полномочиям органов местного самоуправления муниципальных районов и городских округов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дополнительного образования детей относится к полномочиям органов местного самоуправления муниципальных районов и городских округов и органов государственной власти субъектов РФ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на обучение по образовательным программам среднего профессионального образования за счет бюджетных ассигнований федерального бюджета, бюджетов субъектов РФ и местных бюджетов не является общедоступным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Согласно ч. 4 </w:t>
            </w:r>
            <w:hyperlink r:id="rId59" w:history="1">
              <w:r w:rsidRPr="0047553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ст. 68</w:t>
              </w:r>
            </w:hyperlink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прием на обучение по образовательным программам среднего профессионального образования за счет бюджетных ассигнований федерального бюджета, бюджетов субъектов РФ и местных бюджетов является общедоступным. Вступительные испытания могут проводиться при приеме на обучение по профессиям и специальностям, требующим у поступающих наличия определенных творческих способностей, физических и (или) психологических качеств</w:t>
            </w:r>
          </w:p>
        </w:tc>
      </w:tr>
      <w:tr w:rsidR="003046A6" w:rsidRPr="00475538" w:rsidTr="00791101">
        <w:tc>
          <w:tcPr>
            <w:tcW w:w="4331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0" w:right="191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Предусматривается проведение аккредитации программ дополнительного профессионального образования</w:t>
            </w:r>
          </w:p>
        </w:tc>
        <w:tc>
          <w:tcPr>
            <w:tcW w:w="5307" w:type="dxa"/>
            <w:vAlign w:val="center"/>
          </w:tcPr>
          <w:p w:rsidR="003046A6" w:rsidRPr="00475538" w:rsidRDefault="003046A6" w:rsidP="00791101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69" w:right="278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7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предусматривается проведение аккредитации программ дополнительного профессионального образования</w:t>
            </w:r>
          </w:p>
        </w:tc>
      </w:tr>
    </w:tbl>
    <w:p w:rsidR="003046A6" w:rsidRPr="00475538" w:rsidRDefault="003046A6" w:rsidP="00304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6A6" w:rsidRPr="00475538" w:rsidRDefault="003046A6" w:rsidP="00304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38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МЦФЭР. Все пава защищены.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b/>
          <w:bCs/>
          <w:color w:val="526373"/>
          <w:sz w:val="28"/>
          <w:szCs w:val="28"/>
          <w:lang w:eastAsia="ru-RU"/>
        </w:rPr>
        <w:t>Комментарий к общим положениям Федерального закона от 29.12.2012 № 273-ФЗ "Об образовании в Российской Федерации"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1 Федерального закона от 29.12.2012</w:t>
      </w:r>
      <w:hyperlink r:id="rId60" w:history="1">
        <w:r w:rsidRPr="00475538">
          <w:rPr>
            <w:rFonts w:ascii="Arial" w:eastAsia="Times New Roman" w:hAnsi="Arial" w:cs="Arial"/>
            <w:color w:val="0000FF"/>
            <w:sz w:val="20"/>
            <w:szCs w:val="20"/>
            <w:u w:val="single" w:color="0000FF"/>
            <w:lang w:eastAsia="ru-RU"/>
          </w:rPr>
          <w:t>№ 273-ФЗ</w:t>
        </w:r>
      </w:hyperlink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"Об образовании в Российской Федерации" (далее – закон) посвящена определению общих положений законодательства об образовании – она описывает предмет регулирования закона, содержит ключевые понятия, принципы правовой политики в сфере образования, фиксирует право на образование, распределяет полномочия в </w:t>
      </w: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сфере образования и т. п.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hyperlink r:id="rId61" w:history="1">
        <w:r w:rsidRPr="00475538">
          <w:rPr>
            <w:rFonts w:ascii="Arial" w:eastAsia="Times New Roman" w:hAnsi="Arial" w:cs="Arial"/>
            <w:color w:val="0000FF"/>
            <w:sz w:val="20"/>
            <w:szCs w:val="20"/>
            <w:u w:val="single" w:color="0000FF"/>
            <w:lang w:eastAsia="ru-RU"/>
          </w:rPr>
          <w:t>ст. 2</w:t>
        </w:r>
      </w:hyperlink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закона образование определяется как единый целенаправленный процесс воспитания и обучения, вводится новое понятие уровня образования – это завершенный цикл образования, характеризующийся единой совокупностью требований. Выделение уровней образования становится основой для пересмотра </w:t>
      </w:r>
      <w:hyperlink r:id="rId62" w:history="1">
        <w:r w:rsidRPr="00475538">
          <w:rPr>
            <w:rFonts w:ascii="Arial" w:eastAsia="Times New Roman" w:hAnsi="Arial" w:cs="Arial"/>
            <w:color w:val="0000FF"/>
            <w:sz w:val="20"/>
            <w:szCs w:val="20"/>
            <w:u w:val="single" w:color="0000FF"/>
            <w:lang w:eastAsia="ru-RU"/>
          </w:rPr>
          <w:t>типологии</w:t>
        </w:r>
      </w:hyperlink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hyperlink r:id="rId63" w:history="1">
        <w:r w:rsidRPr="00475538">
          <w:rPr>
            <w:rFonts w:ascii="Arial" w:eastAsia="Times New Roman" w:hAnsi="Arial" w:cs="Arial"/>
            <w:color w:val="0000FF"/>
            <w:sz w:val="20"/>
            <w:szCs w:val="20"/>
            <w:u w:val="single" w:color="0000FF"/>
            <w:lang w:eastAsia="ru-RU"/>
          </w:rPr>
          <w:t>видологии</w:t>
        </w:r>
      </w:hyperlink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образовательных организаций.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законе даются определения как образовательной программе, так и примерной основной образовательной программе. При этом примерные условия образовательной деятельности включают в себя примерные расчеты нормативных затрат оказания государственных услуг по реализации образовательной программы, что имеет ключевое значение в условиях новых механизмов финансирования.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hyperlink r:id="rId64" w:history="1">
        <w:r w:rsidRPr="00475538">
          <w:rPr>
            <w:rFonts w:ascii="Arial" w:eastAsia="Times New Roman" w:hAnsi="Arial" w:cs="Arial"/>
            <w:color w:val="0000FF"/>
            <w:sz w:val="20"/>
            <w:szCs w:val="20"/>
            <w:u w:val="single" w:color="0000FF"/>
            <w:lang w:eastAsia="ru-RU"/>
          </w:rPr>
          <w:t>Статьей 2</w:t>
        </w:r>
      </w:hyperlink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вводится понятие обучающегося с ограниченными возможностями здоровья. Это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Другими словами, для отнесения ребенка к обучающемуся с ограниченными возможностями здоровья (далее – ОВЗ) необходимо дождаться решения компетентной комиссии.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законе приводится большое число понятий, непосредственно связанных с организацией образовательного процесса, – учебный план (с учетом возможного модульного построения обучения), индивидуальный учебный план, практика, профиль образования, средства обучения и воспитания, инклюзивное образование, а также адаптированная образовательная программа (программа, адаптированная для обучения лиц с ОВЗ).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b/>
          <w:bCs/>
          <w:color w:val="526373"/>
          <w:sz w:val="26"/>
          <w:szCs w:val="26"/>
          <w:lang w:eastAsia="ru-RU"/>
        </w:rPr>
        <w:t>Внимание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Одним из принципиальных определений закона можно считать понятие качества образования. Качество образования понимается как степень соответствия образовательной деятельности и подготовки обучающегося федеральным государственным образовательным стандартам (далее – ФГОС) и федеральным государственным требованиям (далее – ФГТ), а также (или) потребностям физического или юридического лица, в интересах которого осуществляется образовательная деятельность.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283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образом, принят двоякий подход к качеству – с одной стороны, качество понимается как соответствие ФГОС и ФГТ, официально принятым, отражающим позицию профессионального разработчика в вопросах качества образования. С другой стороны, качество понимается как удовлетворенность потребителя полученным образованием – устраивает ли обучающегося, его работодателя то образование, которое было получено, соответствует ли оно их субъективным целям и ожиданиям.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Помимо собственно образования, в законе определяется такая сопутствующая услуга, как </w:t>
      </w:r>
      <w:hyperlink r:id="rId65" w:history="1">
        <w:r w:rsidRPr="00475538">
          <w:rPr>
            <w:rFonts w:ascii="Arial" w:eastAsia="Times New Roman" w:hAnsi="Arial" w:cs="Arial"/>
            <w:color w:val="0000FF"/>
            <w:sz w:val="20"/>
            <w:szCs w:val="20"/>
            <w:u w:val="single" w:color="0000FF"/>
            <w:lang w:eastAsia="ru-RU"/>
          </w:rPr>
          <w:t>присмотр и уход за детьми</w:t>
        </w:r>
      </w:hyperlink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Это комплекс мер по организации питания и хозяйственно-бытового обслуживания детей, обеспечению соблюдения ими личной гигиены и режима дня. Данное определение является значимым для организаций, осуществляющих не только образовательную деятельность, но и оказывающих услуги по содержанию ребенка (теперь – присмотр и уход). Оно будет учитываться в ходе выбора методики расчета нормативных затрат на оказание соответствующей услуги.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b/>
          <w:bCs/>
          <w:color w:val="526373"/>
          <w:sz w:val="26"/>
          <w:szCs w:val="26"/>
          <w:lang w:eastAsia="ru-RU"/>
        </w:rPr>
        <w:t>Внимание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Важнейшие понятия закона – организации, осуществляющие образовательную деятельность, образовательные организации и организации, осуществляющие обучение.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283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Новый закон, как и старый, исходит из того, что образовательная деятельность должна осуществляться некоммерческими организациями. Ранее терминология была довольно простой – были образовательные учреждения (как основной вид образовательных организаций) и образовательные организации иных организационно-правовых форм, которые должны были работать по тем же правилам.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Сейчас, в первую очередь, учитывает это различие организационно-правовых форм образовательных организаций. В качестве родового вводится понятие образовательной организации, к которому относятся и образовательные учреждения, и автономные некоммерческие организации, фонды и иные некоммерческие организации, которые ведут образовательную </w:t>
      </w: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деятельность.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b/>
          <w:bCs/>
          <w:color w:val="526373"/>
          <w:sz w:val="26"/>
          <w:szCs w:val="26"/>
          <w:lang w:eastAsia="ru-RU"/>
        </w:rPr>
        <w:t>Важно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закону, образовательная организация – некоммерческая организация, осуществляющая на основании лицензии образовательную деятельность в качестве основного вида деятельности, т. е. требование о некоммерческом характере организации, а также о том, что образование должно быть основной целью ее деятельности – сохранено. Именно регулированию правового статуса образовательных организаций и посвящено подавляющее большинство норм закона. Отдельные нормы посвящены конкретно образовательным учреждениям (т. е. распространяются только на них, и не распространяются, например, на фонды), однако таких норм крайне немного.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283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 учитывает и современные реалии, в частности, тот факт, что большие образовательные ресурсы сформированы у коммерческих и иных организаций, которые в качестве основного вида деятельности имеют не образование, а что-то другое. Например, на базе современных производств профессиональное обучение, повышение квалификации может быть зачастую куда эффективней и современнее, чем на базе образовательных учреждений с устаревшей материально-технической базой, в отсутствие владеющих современными технологиями специалистов и т. п.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закон вводит новое понятие организации, осуществляющей обучение. Это юридическое лицо, осуществляющее на основании лицензии наряду с основной деятельностью образовательную в качестве дополнительного вида деятельности.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b/>
          <w:bCs/>
          <w:color w:val="526373"/>
          <w:sz w:val="26"/>
          <w:szCs w:val="26"/>
          <w:lang w:eastAsia="ru-RU"/>
        </w:rPr>
        <w:t>К сведению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Вместе с тем, далеко не любую образовательную деятельность разрешено вести организациям, осуществляющим обучение – отдельным видам организаций разрешено реализовывать вполне конкретные программы. Так, коммерческие структуры ограничены профессиональным обучением и дополнительным образованием, а также дошкольным, и не могут открыть, например, школу.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283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Образовательные организации и организации, осуществляющие обучение, называются организациями, осуществляющими образовательную деятельность. При этом к таким организациям приравниваются индивидуальные предприниматели, осуществляющие образовательную деятельность.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Законом разделяются понятия "участники образовательных отношений" и "участники отношений в сфере образования". Участниками образовательных отношений являются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 Второе понятие шире, к участникам отношений в сфере образования относятся участники образовательных отношений, а также, помимо них, федеральные государственные органы, органы государственной власти субъектов РФ, органы местного самоуправления, работодатели и их объединения.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b/>
          <w:bCs/>
          <w:color w:val="526373"/>
          <w:sz w:val="26"/>
          <w:szCs w:val="26"/>
          <w:lang w:eastAsia="ru-RU"/>
        </w:rPr>
        <w:t>Важно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Принципиальным нововведением закона является понятие конфликта интересов.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283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Конфликт интересов педагогического работника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 В большом числе случаев отношения в рамках индивидуального репетиторства, подготовки к занятиям и т. п. попадают под данное определение.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hyperlink r:id="rId66" w:history="1">
        <w:r w:rsidRPr="00475538">
          <w:rPr>
            <w:rFonts w:ascii="Arial" w:eastAsia="Times New Roman" w:hAnsi="Arial" w:cs="Arial"/>
            <w:color w:val="0000FF"/>
            <w:sz w:val="20"/>
            <w:szCs w:val="20"/>
            <w:u w:val="single" w:color="0000FF"/>
            <w:lang w:eastAsia="ru-RU"/>
          </w:rPr>
          <w:t>Статья 3</w:t>
        </w:r>
      </w:hyperlink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закона посвящена основным принципам государственной политики и правового регулирования отношений в сфере образования.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Базовыми принципами признаются приоритетность образования, обеспечение права каждого человека на образование, в т. ч. в течение всей жизни, недопустимость дискриминации. Воспитание ответственности, правовой культуры вошло в состав базовых принципов.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b/>
          <w:bCs/>
          <w:color w:val="526373"/>
          <w:sz w:val="26"/>
          <w:szCs w:val="26"/>
          <w:lang w:eastAsia="ru-RU"/>
        </w:rPr>
        <w:lastRenderedPageBreak/>
        <w:t>К сведению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Сравнительно новым принципом стало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283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Правительство РФ ежегодно в рамках обеспечения проведения единой государственной политики в сфере образования представляет Федеральному Собранию РФ доклад о реализации государственной политики в сфере образования и опубликовывает его на официальном сайте Правительства РФ в информационно-телекоммуникационной сети "Интернет". Данная норма является нововведением, и отражает рост значимости сферы образования.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Нормы </w:t>
      </w:r>
      <w:hyperlink r:id="rId67" w:history="1">
        <w:r w:rsidRPr="00475538">
          <w:rPr>
            <w:rFonts w:ascii="Arial" w:eastAsia="Times New Roman" w:hAnsi="Arial" w:cs="Arial"/>
            <w:color w:val="0000FF"/>
            <w:sz w:val="20"/>
            <w:szCs w:val="20"/>
            <w:u w:val="single" w:color="0000FF"/>
            <w:lang w:eastAsia="ru-RU"/>
          </w:rPr>
          <w:t>ст. 3</w:t>
        </w:r>
      </w:hyperlink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целом воспроизводят иерархию нормативных правовых актов в Российской Федерации, фиксируют цели и задачи правового регулирования в сфере образования.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b/>
          <w:bCs/>
          <w:color w:val="526373"/>
          <w:sz w:val="26"/>
          <w:szCs w:val="26"/>
          <w:lang w:eastAsia="ru-RU"/>
        </w:rPr>
        <w:t>Внимание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Важным является тот момент, что закон содержит норму о приоритете его норм в сфере образования перед иными законодательными актами.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283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Нормы, регулирующие отношения в сфере образования и содержащиеся в других федеральных законах и иных нормативных правовых актах РФ, законах и иных нормативных правовых актах субъектов РФ, правовых актах органов местного самоуправления, должны соответствовать закону и не могут ограничивать права или снижать уровень предоставления гарантий по сравнению с гарантиями, установленными законом. 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 РФ, законах и иных нормативных правовых актах субъектов РФ, правовых актах органов местного самоуправления, нормам закона применяются нормы закона, если иное не установлено законом.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hyperlink r:id="rId68" w:history="1">
        <w:r w:rsidRPr="00475538">
          <w:rPr>
            <w:rFonts w:ascii="Arial" w:eastAsia="Times New Roman" w:hAnsi="Arial" w:cs="Arial"/>
            <w:color w:val="0000FF"/>
            <w:sz w:val="20"/>
            <w:szCs w:val="20"/>
            <w:u w:val="single" w:color="0000FF"/>
            <w:lang w:eastAsia="ru-RU"/>
          </w:rPr>
          <w:t>Статья 5</w:t>
        </w:r>
      </w:hyperlink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определяет право на образование, которое гарантируется каждому вне какой-либо дискриминации по признакам пола, расы и т. п.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b/>
          <w:bCs/>
          <w:color w:val="526373"/>
          <w:sz w:val="26"/>
          <w:szCs w:val="26"/>
          <w:lang w:eastAsia="ru-RU"/>
        </w:rPr>
        <w:t>Важно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Ключевым нововведением закона является гарантия общедоступности среднего профессионального образования. В Российской Федерации гарантируются общедоступность и бесплатность в соответствии с ФГОС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283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Первая глава закона содержит нормы, распределяющие полномочия в сфере образования между уровнями государственной власти и местного самоуправления. В целом распределение полномочий не сильно изменилось, однако есть некоторые нововведения.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Помимо федеральных целевых и международных программ появилось также указание на государственные программы Российской Федерации в сфере образования.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b/>
          <w:bCs/>
          <w:color w:val="526373"/>
          <w:sz w:val="26"/>
          <w:szCs w:val="26"/>
          <w:lang w:eastAsia="ru-RU"/>
        </w:rPr>
        <w:t>Внимание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не предусматривается существование таких документов, как типовые положения об образовательных учреждениях.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283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Органы государственной власти субъектов РФ теперь будут иметь такие полномочия, как: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</w: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РФ;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указанными выше.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b/>
          <w:bCs/>
          <w:color w:val="526373"/>
          <w:sz w:val="26"/>
          <w:szCs w:val="26"/>
          <w:lang w:eastAsia="ru-RU"/>
        </w:rPr>
        <w:t>Важно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Таким образом, </w:t>
      </w:r>
      <w:hyperlink r:id="rId69" w:history="1">
        <w:r w:rsidRPr="00475538">
          <w:rPr>
            <w:rFonts w:ascii="Arial" w:eastAsia="Times New Roman" w:hAnsi="Arial" w:cs="Arial"/>
            <w:color w:val="0000FF"/>
            <w:sz w:val="20"/>
            <w:szCs w:val="20"/>
            <w:u w:val="single" w:color="0000FF"/>
            <w:lang w:eastAsia="ru-RU"/>
          </w:rPr>
          <w:t>финансирование дошкольного образования</w:t>
        </w:r>
      </w:hyperlink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теперь будет осуществляться по тем же принципам, что и школьного. Ранее субсидии на дошкольное образование могли существовать, только если дошкольные группы были открыты в общеобразовательных учреждениях. Соответственно, муниципалитет, желающий получать субсидии с уровня субъекта, должен был не иметь самостоятельных детских садов, а организовывать дошкольные группы в школах, как структурные подразделения. Сейчас же субсидия должна доводиться в равной мере как в случае дошкольного образования в школе, так и в случае дошкольного образования в детском саду.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283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Аналогично, выровнены нормы о финансовом обеспечении дошкольного образования, предоставляемого частными общеобразовательными организациями. Если ранее на субсидию могли претендовать только общеобразовательные организации, то сейчас такая возможность появилась и у дошкольных организаций.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b/>
          <w:bCs/>
          <w:color w:val="526373"/>
          <w:sz w:val="26"/>
          <w:szCs w:val="26"/>
          <w:lang w:eastAsia="ru-RU"/>
        </w:rPr>
        <w:t>К сведению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Отдельным полномочием субъекта РФ выделена организация предоставления дополнительного образования детей в государственных образовательных организациях субъектов РФ.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283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полномочиям субъектов РФ отнесена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Органы государственной власти субъектов РФ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РФ.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Соответственно изменились и полномочия муниципального уровня власти.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475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частности,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осуществляется за исключением полномочий по финансовому обеспечению реализации основных общеобразовательных программ в соответствии с ФГОС. Организация предоставления дополнительного образования детей в муниципальных образовательных организациях осуществляется за исключением дополнительного образования детей, финансовое обеспечение которого осуществляется органами государственной власти субъекта РФ.</w:t>
      </w:r>
    </w:p>
    <w:p w:rsidR="003046A6" w:rsidRPr="00475538" w:rsidRDefault="003046A6" w:rsidP="00304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3046A6" w:rsidRPr="00475538" w:rsidRDefault="003046A6" w:rsidP="00304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427" w:rsidRDefault="00E44427">
      <w:bookmarkStart w:id="0" w:name="_GoBack"/>
      <w:bookmarkEnd w:id="0"/>
    </w:p>
    <w:sectPr w:rsidR="00E4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A6"/>
    <w:rsid w:val="003046A6"/>
    <w:rsid w:val="00E4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ource.e-mcfr.ru/resource/scion/citation/pit/MCFR12449748%23874/MCFRLINK?cfu=default" TargetMode="External"/><Relationship Id="rId18" Type="http://schemas.openxmlformats.org/officeDocument/2006/relationships/hyperlink" Target="http://resource.e-mcfr.ru/resource/scion/citation/pit/MCFR12449748%233257/MCFRLINK?cfu=default" TargetMode="External"/><Relationship Id="rId26" Type="http://schemas.openxmlformats.org/officeDocument/2006/relationships/hyperlink" Target="http://resource.e-mcfr.ru/resource/scion/citation/pit/MCFR12449752%231636/MCFRLINK?cfu=default" TargetMode="External"/><Relationship Id="rId39" Type="http://schemas.openxmlformats.org/officeDocument/2006/relationships/hyperlink" Target="http://resource.e-mcfr.ru/resource/scion/citation/pit/MCFR12449750%231229/MCFRLINK?cfu=default" TargetMode="External"/><Relationship Id="rId21" Type="http://schemas.openxmlformats.org/officeDocument/2006/relationships/hyperlink" Target="http://resource.e-mcfr.ru/resource/scion/citation/pit/MCFR12449748%231605/MCFRLINK?cfu=default" TargetMode="External"/><Relationship Id="rId34" Type="http://schemas.openxmlformats.org/officeDocument/2006/relationships/hyperlink" Target="http://resource.e-mcfr.ru/resource/scion/citation/pit/MCFR12449749%233295/MCFRLINK?cfu=default" TargetMode="External"/><Relationship Id="rId42" Type="http://schemas.openxmlformats.org/officeDocument/2006/relationships/hyperlink" Target="http://resource.e-mcfr.ru/resource/scion/citation/pit/MCFR12449743%232103/MCFRLINK?cfu=default" TargetMode="External"/><Relationship Id="rId47" Type="http://schemas.openxmlformats.org/officeDocument/2006/relationships/hyperlink" Target="http://resource.e-mcfr.ru/resource/scion/citation/pit/MCFR12449750%231303/MCFRLINK?cfu=default" TargetMode="External"/><Relationship Id="rId50" Type="http://schemas.openxmlformats.org/officeDocument/2006/relationships/hyperlink" Target="http://resource.e-mcfr.ru/resource/scion/citation/pit/MCFR12449751%231397/MCFRLINK?cfu=default" TargetMode="External"/><Relationship Id="rId55" Type="http://schemas.openxmlformats.org/officeDocument/2006/relationships/hyperlink" Target="http://resource.e-mcfr.ru/resource/scion/citation/pit/MCFR12449753%231811/MCFRLINK?cfu=default" TargetMode="External"/><Relationship Id="rId63" Type="http://schemas.openxmlformats.org/officeDocument/2006/relationships/hyperlink" Target="http://resource.e-mcfr.ru/resource/scion/citation/pit/MCFR12468625/MCFRLINK?cfu=default" TargetMode="External"/><Relationship Id="rId68" Type="http://schemas.openxmlformats.org/officeDocument/2006/relationships/hyperlink" Target="http://resource.e-mcfr.ru/resource/scion/citation/pit/MCFR12449741%23151/MCFRLINK?cfu=default" TargetMode="External"/><Relationship Id="rId7" Type="http://schemas.openxmlformats.org/officeDocument/2006/relationships/hyperlink" Target="http://resource.e-mcfr.ru/resource/scion/citation/pit/MCFR12449740/MCFRLINK?cfu=default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resource.e-mcfr.ru/resource/scion/citation/pit/MCFR12449748%231165/MCFRLINK?cfu=default" TargetMode="External"/><Relationship Id="rId29" Type="http://schemas.openxmlformats.org/officeDocument/2006/relationships/hyperlink" Target="http://resource.e-mcfr.ru/resource/scion/citation/pit/MCFR12449749%23282/MCFRLINK?cfu=default" TargetMode="External"/><Relationship Id="rId1" Type="http://schemas.openxmlformats.org/officeDocument/2006/relationships/styles" Target="styles.xml"/><Relationship Id="rId6" Type="http://schemas.openxmlformats.org/officeDocument/2006/relationships/hyperlink" Target="http://resource.e-mcfr.ru/resource/scion/citation/pit/MCFR1241053/MCFRLINK?cfu=default" TargetMode="External"/><Relationship Id="rId11" Type="http://schemas.openxmlformats.org/officeDocument/2006/relationships/hyperlink" Target="http://resource.e-mcfr.ru/resource/scion/citation/pit/MCFR1241053%232114/MCFRLINK?cfu=default" TargetMode="External"/><Relationship Id="rId24" Type="http://schemas.openxmlformats.org/officeDocument/2006/relationships/hyperlink" Target="http://resource.e-mcfr.ru/resource/scion/citation/pit/MCFR12449752%231522/MCFRLINK?cfu=default" TargetMode="External"/><Relationship Id="rId32" Type="http://schemas.openxmlformats.org/officeDocument/2006/relationships/hyperlink" Target="http://resource.e-mcfr.ru/resource/scion/citation/pit/MCFR1241053%231458/MCFRLINK?cfu=default" TargetMode="External"/><Relationship Id="rId37" Type="http://schemas.openxmlformats.org/officeDocument/2006/relationships/hyperlink" Target="http://resource.e-mcfr.ru/resource/scion/citation/pit/MCFR12449749%233260/MCFRLINK?cfu=default" TargetMode="External"/><Relationship Id="rId40" Type="http://schemas.openxmlformats.org/officeDocument/2006/relationships/hyperlink" Target="http://resource.e-mcfr.ru/resource/scion/citation/pit/MCFR12451155/MCFRLINK?cfu=default" TargetMode="External"/><Relationship Id="rId45" Type="http://schemas.openxmlformats.org/officeDocument/2006/relationships/hyperlink" Target="http://resource.e-mcfr.ru/resource/scion/citation/pit/MCFR12449750%231206/MCFRLINK?cfu=default" TargetMode="External"/><Relationship Id="rId53" Type="http://schemas.openxmlformats.org/officeDocument/2006/relationships/hyperlink" Target="http://resource.e-mcfr.ru/resource/scion/citation/pit/MCFR12449751%231370/MCFRLINK?cfu=default" TargetMode="External"/><Relationship Id="rId58" Type="http://schemas.openxmlformats.org/officeDocument/2006/relationships/hyperlink" Target="http://resource.e-mcfr.ru/resource/scion/citation/pit/MCFR12449753%231859/MCFRLINK?cfu=default" TargetMode="External"/><Relationship Id="rId66" Type="http://schemas.openxmlformats.org/officeDocument/2006/relationships/hyperlink" Target="http://resource.e-mcfr.ru/resource/scion/citation/pit/MCFR12449741%2387/MCFRLINK?cfu=default" TargetMode="External"/><Relationship Id="rId5" Type="http://schemas.openxmlformats.org/officeDocument/2006/relationships/hyperlink" Target="http://resource.e-mcfr.ru/resource/scion/citation/pit/MCFR12458600/MCFRLINK?cfu=default" TargetMode="External"/><Relationship Id="rId15" Type="http://schemas.openxmlformats.org/officeDocument/2006/relationships/hyperlink" Target="http://resource.e-mcfr.ru/resource/scion/citation/pit/MCFR12449743%232388/MCFRLINK?cfu=default" TargetMode="External"/><Relationship Id="rId23" Type="http://schemas.openxmlformats.org/officeDocument/2006/relationships/hyperlink" Target="http://resource.e-mcfr.ru/resource/scion/citation/pit/MCFR12449752/MCFRLINK?cfu=default" TargetMode="External"/><Relationship Id="rId28" Type="http://schemas.openxmlformats.org/officeDocument/2006/relationships/hyperlink" Target="http://resource.e-mcfr.ru/resource/scion/citation/pit/MCFR12449741%2354/MCFRLINK?cfu=default" TargetMode="External"/><Relationship Id="rId36" Type="http://schemas.openxmlformats.org/officeDocument/2006/relationships/hyperlink" Target="http://resource.e-mcfr.ru/resource/scion/citation/pit/MCFR1241053%23131/MCFRLINK?cfu=default" TargetMode="External"/><Relationship Id="rId49" Type="http://schemas.openxmlformats.org/officeDocument/2006/relationships/hyperlink" Target="http://resource.e-mcfr.ru/resource/scion/citation/pit/MCFR12449751%231332/MCFRLINK?cfu=default" TargetMode="External"/><Relationship Id="rId57" Type="http://schemas.openxmlformats.org/officeDocument/2006/relationships/hyperlink" Target="http://resource.e-mcfr.ru/resource/scion/citation/pit/MCFR12449741%23170/MCFRLINK?cfu=default" TargetMode="External"/><Relationship Id="rId61" Type="http://schemas.openxmlformats.org/officeDocument/2006/relationships/hyperlink" Target="http://resource.e-mcfr.ru/resource/scion/citation/pit/MCFR12449741%2314/MCFRLINK?cfu=default" TargetMode="External"/><Relationship Id="rId10" Type="http://schemas.openxmlformats.org/officeDocument/2006/relationships/hyperlink" Target="http://resource.e-mcfr.ru/resource/scion/citation/pit/MCFR12449741%23117/MCFRLINK?cfu=default" TargetMode="External"/><Relationship Id="rId19" Type="http://schemas.openxmlformats.org/officeDocument/2006/relationships/hyperlink" Target="http://resource.e-mcfr.ru/resource/scion/citation/pit/MCFR12449748%233267/MCFRLINK?cfu=default" TargetMode="External"/><Relationship Id="rId31" Type="http://schemas.openxmlformats.org/officeDocument/2006/relationships/hyperlink" Target="http://resource.e-mcfr.ru/resource/scion/citation/pit/MCFR12449749%2376/MCFRLINK?cfu=default" TargetMode="External"/><Relationship Id="rId44" Type="http://schemas.openxmlformats.org/officeDocument/2006/relationships/hyperlink" Target="http://resource.e-mcfr.ru/resource/scion/citation/pit/MCFR12449743%232133/MCFRLINK?cfu=default" TargetMode="External"/><Relationship Id="rId52" Type="http://schemas.openxmlformats.org/officeDocument/2006/relationships/hyperlink" Target="http://resource.e-mcfr.ru/resource/scion/citation/pit/MCFR12449745%232767/MCFRLINK?cfu=default" TargetMode="External"/><Relationship Id="rId60" Type="http://schemas.openxmlformats.org/officeDocument/2006/relationships/hyperlink" Target="http://resource.e-mcfr.ru/resource/scion/citation/pit/MCFR12449741/MCFRLINK?cfu=default" TargetMode="External"/><Relationship Id="rId65" Type="http://schemas.openxmlformats.org/officeDocument/2006/relationships/hyperlink" Target="http://resource.e-mcfr.ru/resource/scion/citation/pit/MCFR12465333/MCFRLINK?cfu=defa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ource.e-mcfr.ru/resource/scion/citation/pit/MCFR12449740/MCFRLINK?cfu=default" TargetMode="External"/><Relationship Id="rId14" Type="http://schemas.openxmlformats.org/officeDocument/2006/relationships/hyperlink" Target="http://resource.e-mcfr.ru/resource/scion/citation/pit/MCFR12449748%231508/MCFRLINK?cfu=default" TargetMode="External"/><Relationship Id="rId22" Type="http://schemas.openxmlformats.org/officeDocument/2006/relationships/hyperlink" Target="http://resource.e-mcfr.ru/resource/scion/citation/pit/MCFR12449748%231835/MCFRLINK?cfu=default" TargetMode="External"/><Relationship Id="rId27" Type="http://schemas.openxmlformats.org/officeDocument/2006/relationships/hyperlink" Target="http://resource.e-mcfr.ru/resource/scion/citation/pit/MCFR1241053%23322/MCFRLINK?cfu=default" TargetMode="External"/><Relationship Id="rId30" Type="http://schemas.openxmlformats.org/officeDocument/2006/relationships/hyperlink" Target="http://resource.e-mcfr.ru/resource/scion/citation/pit/MCFR12449749%231232/MCFRLINK?cfu=default" TargetMode="External"/><Relationship Id="rId35" Type="http://schemas.openxmlformats.org/officeDocument/2006/relationships/hyperlink" Target="http://resource.e-mcfr.ru/resource/scion/citation/pit/MCFR12449749%233303/MCFRLINK?cfu=default" TargetMode="External"/><Relationship Id="rId43" Type="http://schemas.openxmlformats.org/officeDocument/2006/relationships/hyperlink" Target="http://resource.e-mcfr.ru/resource/scion/citation/pit/MCFR12449743%232115/MCFRLINK?cfu=default" TargetMode="External"/><Relationship Id="rId48" Type="http://schemas.openxmlformats.org/officeDocument/2006/relationships/hyperlink" Target="http://resource.e-mcfr.ru/resource/scion/citation/pit/MCFR12449750%231317/MCFRLINK?cfu=default" TargetMode="External"/><Relationship Id="rId56" Type="http://schemas.openxmlformats.org/officeDocument/2006/relationships/hyperlink" Target="http://resource.e-mcfr.ru/resource/scion/citation/pit/MCFR12449753%231817/MCFRLINK?cfu=default" TargetMode="External"/><Relationship Id="rId64" Type="http://schemas.openxmlformats.org/officeDocument/2006/relationships/hyperlink" Target="http://resource.e-mcfr.ru/resource/scion/citation/pit/MCFR12449741%2314/MCFRLINK?cfu=default" TargetMode="External"/><Relationship Id="rId69" Type="http://schemas.openxmlformats.org/officeDocument/2006/relationships/hyperlink" Target="http://resource.e-mcfr.ru/resource/scion/citation/pit/MCFR12465323/MCFRLINK?cfu=default" TargetMode="External"/><Relationship Id="rId8" Type="http://schemas.openxmlformats.org/officeDocument/2006/relationships/hyperlink" Target="http://resource.e-mcfr.ru/resource/scion/citation/pit/MCFR1241053/MCFRLINK?cfu=default" TargetMode="External"/><Relationship Id="rId51" Type="http://schemas.openxmlformats.org/officeDocument/2006/relationships/hyperlink" Target="http://resource.e-mcfr.ru/resource/scion/citation/pit/MCFR12449751%231405/MCFRLINK?cfu=defaul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esource.e-mcfr.ru/resource/scion/citation/pit/MCFR12449741%23307/MCFRLINK?cfu=default" TargetMode="External"/><Relationship Id="rId17" Type="http://schemas.openxmlformats.org/officeDocument/2006/relationships/hyperlink" Target="http://resource.e-mcfr.ru/resource/scion/citation/pit/MCFR12449748%233260/MCFRLINK?cfu=default" TargetMode="External"/><Relationship Id="rId25" Type="http://schemas.openxmlformats.org/officeDocument/2006/relationships/hyperlink" Target="http://resource.e-mcfr.ru/resource/scion/citation/pit/MCFR12449752%231612/MCFRLINK?cfu=default" TargetMode="External"/><Relationship Id="rId33" Type="http://schemas.openxmlformats.org/officeDocument/2006/relationships/hyperlink" Target="http://resource.e-mcfr.ru/resource/scion/citation/pit/MCFR12449749%231786/MCFRLINK?cfu=default" TargetMode="External"/><Relationship Id="rId38" Type="http://schemas.openxmlformats.org/officeDocument/2006/relationships/hyperlink" Target="http://resource.e-mcfr.ru/resource/scion/citation/pit/MCFR12449750%23975/MCFRLINK?cfu=default" TargetMode="External"/><Relationship Id="rId46" Type="http://schemas.openxmlformats.org/officeDocument/2006/relationships/hyperlink" Target="http://resource.e-mcfr.ru/resource/scion/citation/pit/MCFR12449750%231285/MCFRLINK?cfu=default" TargetMode="External"/><Relationship Id="rId59" Type="http://schemas.openxmlformats.org/officeDocument/2006/relationships/hyperlink" Target="http://resource.e-mcfr.ru/resource/scion/citation/pit/MCFR12449754%231873/MCFRLINK?cfu=default" TargetMode="External"/><Relationship Id="rId67" Type="http://schemas.openxmlformats.org/officeDocument/2006/relationships/hyperlink" Target="http://resource.e-mcfr.ru/resource/scion/citation/pit/MCFR12449741%2387/MCFRLINK?cfu=default" TargetMode="External"/><Relationship Id="rId20" Type="http://schemas.openxmlformats.org/officeDocument/2006/relationships/hyperlink" Target="http://resource.e-mcfr.ru/resource/scion/citation/pit/MCFR12449748%233284/MCFRLINK?cfu=default" TargetMode="External"/><Relationship Id="rId41" Type="http://schemas.openxmlformats.org/officeDocument/2006/relationships/hyperlink" Target="http://resource.e-mcfr.ru/resource/scion/citation/pit/MCFR12449750%2331154/MCFRLINK?cfu=default" TargetMode="External"/><Relationship Id="rId54" Type="http://schemas.openxmlformats.org/officeDocument/2006/relationships/hyperlink" Target="http://resource.e-mcfr.ru/resource/scion/citation/pit/MCFR1241053%231757/MCFRLINK?cfu=default" TargetMode="External"/><Relationship Id="rId62" Type="http://schemas.openxmlformats.org/officeDocument/2006/relationships/hyperlink" Target="http://resource.e-mcfr.ru/resource/scion/citation/pit/MCFR12464100/MCFRLINK?cfu=default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7004</Words>
  <Characters>39923</Characters>
  <Application>Microsoft Office Word</Application>
  <DocSecurity>0</DocSecurity>
  <Lines>332</Lines>
  <Paragraphs>93</Paragraphs>
  <ScaleCrop>false</ScaleCrop>
  <Company>Krokoz™</Company>
  <LinksUpToDate>false</LinksUpToDate>
  <CharactersWithSpaces>46834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2013-11-03T10:06:00Z</dcterms:created>
  <dcterms:modified xsi:type="dcterms:W3CDTF">2013-11-03T10:08:00Z</dcterms:modified>
</cp:coreProperties>
</file>