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30E" w:rsidRPr="0069130E" w:rsidRDefault="0069130E" w:rsidP="0069130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9130E">
        <w:rPr>
          <w:rFonts w:ascii="Times New Roman" w:eastAsia="Times New Roman" w:hAnsi="Times New Roman" w:cs="Times New Roman"/>
          <w:b/>
          <w:bCs/>
          <w:kern w:val="36"/>
          <w:sz w:val="33"/>
          <w:szCs w:val="33"/>
          <w:lang w:eastAsia="ru-RU"/>
        </w:rPr>
        <w:t>Размещение фотографий и видеозаписей с воспитанниками на сайте детского сада</w:t>
      </w:r>
    </w:p>
    <w:p w:rsidR="0069130E" w:rsidRPr="0069130E" w:rsidRDefault="0069130E" w:rsidP="0069130E">
      <w:p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Федеральным законом от 29.12.2012 № 273-ФЗ «Об образовании в Российской Федерации» на образовательные организации возложена обязанность обеспечить создание и ведение официального сайта в сети Интернет (п. 21 ч. 3 ст. 28). С тех пор размещение фотографий и видеозаписей с различных мероприятий (утренников, спортивных соревнований) на сайтах детских садов стало обычной практикой. Однако родители воспитанников не всегда довольны тем, что изображение их ребенка оказывается в открытом доступе.</w:t>
      </w:r>
    </w:p>
    <w:p w:rsidR="0069130E" w:rsidRPr="0069130E" w:rsidRDefault="0069130E" w:rsidP="0069130E">
      <w:p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Согласно п. 1 ст. 64 Семейного кодекса Российской Федерации от 29.12.1995 № 223-ФЗ</w:t>
      </w:r>
      <w:r w:rsidRPr="0069130E">
        <w:rPr>
          <w:rFonts w:ascii="Times New Roman" w:eastAsia="Times New Roman" w:hAnsi="Times New Roman" w:cs="Times New Roman"/>
          <w:b/>
          <w:bCs/>
          <w:sz w:val="24"/>
          <w:szCs w:val="24"/>
          <w:lang w:eastAsia="ru-RU"/>
        </w:rPr>
        <w:t> родители являются законными представителями своих детей и выступают в защиту их прав и интересов</w:t>
      </w:r>
      <w:r w:rsidRPr="0069130E">
        <w:rPr>
          <w:rFonts w:ascii="Times New Roman" w:eastAsia="Times New Roman" w:hAnsi="Times New Roman" w:cs="Times New Roman"/>
          <w:sz w:val="24"/>
          <w:szCs w:val="24"/>
          <w:lang w:eastAsia="ru-RU"/>
        </w:rPr>
        <w:t> в отношениях с любыми физическими и юридическими лицами, в т. ч. в судах, без специальных полномочий. Имея данное право, родители все чаще подают жалобы на содержание сайтов образовательных организаций.</w:t>
      </w:r>
    </w:p>
    <w:p w:rsidR="0069130E" w:rsidRPr="0069130E" w:rsidRDefault="0069130E" w:rsidP="006913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9130E">
        <w:rPr>
          <w:rFonts w:ascii="Times New Roman" w:eastAsia="Times New Roman" w:hAnsi="Times New Roman" w:cs="Times New Roman"/>
          <w:b/>
          <w:bCs/>
          <w:sz w:val="36"/>
          <w:szCs w:val="36"/>
          <w:lang w:eastAsia="ru-RU"/>
        </w:rPr>
        <w:t>Запрет на использование изображения гражданина</w:t>
      </w:r>
    </w:p>
    <w:p w:rsidR="0069130E" w:rsidRPr="0069130E" w:rsidRDefault="0069130E" w:rsidP="0069130E">
      <w:p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Одним из основных прав, гарантированных гражданам Конституцией РФ (принятой всенародным голосованием 12.12.1993), является право на неприкосновенность частной жизни (ст. 23). В развитие декларативных положений указанной нормы ст. 24 Конституции РФ закреплен запрет на сбор, хранение, использование и распространение информации о частной жизни лица без его согласия.</w:t>
      </w:r>
    </w:p>
    <w:p w:rsidR="0069130E" w:rsidRPr="0069130E" w:rsidRDefault="0069130E" w:rsidP="0069130E">
      <w:p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В соответствии со ст. 152.1 Гражданского кодекса Российской Федерации (части первой) от 30.11.1994 № 51-ФЗ (далее – часть первая ГК РФ) </w:t>
      </w:r>
      <w:r w:rsidRPr="0069130E">
        <w:rPr>
          <w:rFonts w:ascii="Times New Roman" w:eastAsia="Times New Roman" w:hAnsi="Times New Roman" w:cs="Times New Roman"/>
          <w:b/>
          <w:bCs/>
          <w:sz w:val="24"/>
          <w:szCs w:val="24"/>
          <w:lang w:eastAsia="ru-RU"/>
        </w:rPr>
        <w:t>обнародование и дальнейшее использование изображения гражданина</w:t>
      </w:r>
      <w:r w:rsidRPr="0069130E">
        <w:rPr>
          <w:rFonts w:ascii="Times New Roman" w:eastAsia="Times New Roman" w:hAnsi="Times New Roman" w:cs="Times New Roman"/>
          <w:sz w:val="24"/>
          <w:szCs w:val="24"/>
          <w:lang w:eastAsia="ru-RU"/>
        </w:rPr>
        <w:t> (в т. ч. его фотографии, а также видеозаписи или произведения изобразительного искусства, в которых он изображен)</w:t>
      </w:r>
      <w:r w:rsidRPr="0069130E">
        <w:rPr>
          <w:rFonts w:ascii="Times New Roman" w:eastAsia="Times New Roman" w:hAnsi="Times New Roman" w:cs="Times New Roman"/>
          <w:b/>
          <w:bCs/>
          <w:sz w:val="24"/>
          <w:szCs w:val="24"/>
          <w:lang w:eastAsia="ru-RU"/>
        </w:rPr>
        <w:t>допускаются только с его согласия.</w:t>
      </w:r>
    </w:p>
    <w:p w:rsidR="0069130E" w:rsidRPr="0069130E" w:rsidRDefault="0069130E" w:rsidP="006913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9130E">
        <w:rPr>
          <w:rFonts w:ascii="Times New Roman" w:eastAsia="Times New Roman" w:hAnsi="Times New Roman" w:cs="Times New Roman"/>
          <w:b/>
          <w:bCs/>
          <w:sz w:val="24"/>
          <w:szCs w:val="24"/>
          <w:lang w:eastAsia="ru-RU"/>
        </w:rPr>
        <w:t>Такое согласие не требуется в случаях, когда:</w:t>
      </w:r>
    </w:p>
    <w:p w:rsidR="0069130E" w:rsidRPr="0069130E" w:rsidRDefault="0069130E" w:rsidP="006913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использование изображения осуществляется в государственных, общественных или иных публичных интересах;</w:t>
      </w:r>
    </w:p>
    <w:p w:rsidR="0069130E" w:rsidRPr="0069130E" w:rsidRDefault="0069130E" w:rsidP="006913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69130E" w:rsidRPr="0069130E" w:rsidRDefault="0069130E" w:rsidP="006913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гражданин позировал за плату.</w:t>
      </w:r>
    </w:p>
    <w:p w:rsidR="0069130E" w:rsidRPr="0069130E" w:rsidRDefault="0069130E" w:rsidP="0069130E">
      <w:p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b/>
          <w:bCs/>
          <w:sz w:val="24"/>
          <w:szCs w:val="24"/>
          <w:lang w:eastAsia="ru-RU"/>
        </w:rPr>
        <w:t>Примечание</w:t>
      </w:r>
      <w:r w:rsidRPr="0069130E">
        <w:rPr>
          <w:rFonts w:ascii="Times New Roman" w:eastAsia="Times New Roman" w:hAnsi="Times New Roman" w:cs="Times New Roman"/>
          <w:sz w:val="24"/>
          <w:szCs w:val="24"/>
          <w:lang w:eastAsia="ru-RU"/>
        </w:rPr>
        <w:t>: Если изображение гражданина, полученное или используемое без его согласия, распространено в сети Интернет,</w:t>
      </w:r>
      <w:r w:rsidRPr="0069130E">
        <w:rPr>
          <w:rFonts w:ascii="Times New Roman" w:eastAsia="Times New Roman" w:hAnsi="Times New Roman" w:cs="Times New Roman"/>
          <w:b/>
          <w:bCs/>
          <w:sz w:val="24"/>
          <w:szCs w:val="24"/>
          <w:lang w:eastAsia="ru-RU"/>
        </w:rPr>
        <w:t> гражданин вправе требовать</w:t>
      </w:r>
      <w:r w:rsidRPr="0069130E">
        <w:rPr>
          <w:rFonts w:ascii="Times New Roman" w:eastAsia="Times New Roman" w:hAnsi="Times New Roman" w:cs="Times New Roman"/>
          <w:sz w:val="24"/>
          <w:szCs w:val="24"/>
          <w:lang w:eastAsia="ru-RU"/>
        </w:rPr>
        <w:t> удаления этого изображения, а также пресечения или запрещения дальнейшего его распространения.</w:t>
      </w:r>
    </w:p>
    <w:p w:rsidR="0069130E" w:rsidRPr="0069130E" w:rsidRDefault="0069130E" w:rsidP="0069130E">
      <w:p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 xml:space="preserve">Для того чтобы разобраться в том, насколько обоснованы жалобы родителей, прежде всего необходимо понять механизм действия исключений из общего запрета на использование изображений гражданина (ребенка). Интерес представляет именно возможность использования изображения гражданина в случае, когда такое изображение </w:t>
      </w:r>
      <w:r w:rsidRPr="0069130E">
        <w:rPr>
          <w:rFonts w:ascii="Times New Roman" w:eastAsia="Times New Roman" w:hAnsi="Times New Roman" w:cs="Times New Roman"/>
          <w:sz w:val="24"/>
          <w:szCs w:val="24"/>
          <w:lang w:eastAsia="ru-RU"/>
        </w:rPr>
        <w:lastRenderedPageBreak/>
        <w:t>снято на публичном мероприятии и не является основным объектом использования. К указанным мероприятиям можно отнести проведение утренников в детском саду.</w:t>
      </w:r>
    </w:p>
    <w:p w:rsidR="0069130E" w:rsidRPr="0069130E" w:rsidRDefault="0069130E" w:rsidP="0069130E">
      <w:p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Анализируя положения подп. 2 п. 1 ст. 152.1 части первой ГК РФ, необходимо отметить, что понятие «основной объект использования» является оценочным, поскольку в правовых актах не сформулировано его четких критериев. Данный вывод подтверждается и судебной практикой (например, апелляционным определением Алтайского краевого суда от 21.05.2013 по делу № 33-3897/2013).</w:t>
      </w:r>
    </w:p>
    <w:p w:rsidR="0069130E" w:rsidRPr="0069130E" w:rsidRDefault="0069130E" w:rsidP="0069130E">
      <w:p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При наличии спора вопрос об использовании изображения гражданина в качестве основного объекта может быть решен в рамках судебной экспертизы изображения.</w:t>
      </w:r>
    </w:p>
    <w:p w:rsidR="0069130E" w:rsidRPr="0069130E" w:rsidRDefault="0069130E" w:rsidP="0069130E">
      <w:p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Неменьший интерес представляет и понятие «публичное мероприятие». На основании положений ст. 2 Федерального закона от 19.06.2004 № 54-ФЗ «О собраниях, митингах, демонстрациях, шествиях и пикетированиях» и подп. 2 п. 1 ст. 152.1 ГК РФ можно определить следующие критерии публичности того или иного мероприятия:</w:t>
      </w:r>
    </w:p>
    <w:p w:rsidR="0069130E" w:rsidRPr="0069130E" w:rsidRDefault="0069130E" w:rsidP="006913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организованность мероприятия либо наличие определенной цели у собравшихся граждан;</w:t>
      </w:r>
    </w:p>
    <w:p w:rsidR="0069130E" w:rsidRPr="0069130E" w:rsidRDefault="0069130E" w:rsidP="006913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участие в мероприятии значительного числа граждан.</w:t>
      </w:r>
    </w:p>
    <w:p w:rsidR="0069130E" w:rsidRPr="0069130E" w:rsidRDefault="0069130E" w:rsidP="0069130E">
      <w:p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Таким образом, с одной стороны, действующее законодательство устанавливает общий запрет на использование изображения гражданина. С другой – формулировки законодательных актов настолько неопределенны, что их интерпретация зависит от обстоятельств конкретного дела.</w:t>
      </w:r>
    </w:p>
    <w:p w:rsidR="0069130E" w:rsidRPr="0069130E" w:rsidRDefault="0069130E" w:rsidP="006913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9130E">
        <w:rPr>
          <w:rFonts w:ascii="Times New Roman" w:eastAsia="Times New Roman" w:hAnsi="Times New Roman" w:cs="Times New Roman"/>
          <w:b/>
          <w:bCs/>
          <w:sz w:val="36"/>
          <w:szCs w:val="36"/>
          <w:lang w:eastAsia="ru-RU"/>
        </w:rPr>
        <w:t>Персональные данные гражданина</w:t>
      </w:r>
    </w:p>
    <w:p w:rsidR="0069130E" w:rsidRPr="0069130E" w:rsidRDefault="0069130E" w:rsidP="0069130E">
      <w:p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Вторым не менее важным вопросом является вопрос о возможности отнесения изображения гражданина к персональным данным.</w:t>
      </w:r>
    </w:p>
    <w:p w:rsidR="0069130E" w:rsidRPr="0069130E" w:rsidRDefault="0069130E" w:rsidP="0069130E">
      <w:p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Согласно п. 1 ст. 3 Федерального закона от 27.07.2006 № 152-ФЗ «О персональных данных» (далее – Закон № 152-ФЗ) под персональными данными понимается любая информация, относящаяся к прямо или косвенно определенному, или определяемому физическому лицу (субъекту персональных данных). Столь широкое определение рассматриваемого понятия позволяет предположить, что изображение гражданина может быть отнесено к персональным данным.</w:t>
      </w:r>
    </w:p>
    <w:p w:rsidR="0069130E" w:rsidRPr="0069130E" w:rsidRDefault="0069130E" w:rsidP="0069130E">
      <w:p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Согласно ст. 11 Закона № 152-ФЗ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являются биометрическими персональными данными.</w:t>
      </w:r>
    </w:p>
    <w:p w:rsidR="0069130E" w:rsidRPr="0069130E" w:rsidRDefault="0069130E" w:rsidP="0069130E">
      <w:p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Некоторые нормативные правовые акты прямо относят фотоизображение к биометрическим персональным данным.</w:t>
      </w:r>
    </w:p>
    <w:p w:rsidR="0069130E" w:rsidRPr="0069130E" w:rsidRDefault="0069130E" w:rsidP="0069130E">
      <w:p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 xml:space="preserve">Например, согласно п. 6 Перечня персональных данных, записываемых на электронные носители информации, содержащиеся в основных документах, удостоверяющих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утв. постановлением Правительства РФ от 04.03.2010 № 125, цветное цифровое </w:t>
      </w:r>
      <w:r w:rsidRPr="0069130E">
        <w:rPr>
          <w:rFonts w:ascii="Times New Roman" w:eastAsia="Times New Roman" w:hAnsi="Times New Roman" w:cs="Times New Roman"/>
          <w:sz w:val="24"/>
          <w:szCs w:val="24"/>
          <w:lang w:eastAsia="ru-RU"/>
        </w:rPr>
        <w:lastRenderedPageBreak/>
        <w:t>фотографическое изображение лица владельца документа является биометрическими персональными данными владельца документа.</w:t>
      </w:r>
    </w:p>
    <w:p w:rsidR="0069130E" w:rsidRPr="0069130E" w:rsidRDefault="0069130E" w:rsidP="0069130E">
      <w:p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Однако если изображения гражданина необходимо относить к биометрическим персональным данным, то положения ст. 152.1 ГК РФ вступают в противоречие с положениями Закона № 152-ФЗ, который допускает использование биометрических персональных данных только:</w:t>
      </w:r>
    </w:p>
    <w:p w:rsidR="0069130E" w:rsidRPr="0069130E" w:rsidRDefault="0069130E" w:rsidP="0069130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при наличии письменного согласия субъекта персональных данных (в нашем случае – родителей воспитанника) – п. 1 ст. 11 Закона № 152-ФЗ;</w:t>
      </w:r>
    </w:p>
    <w:p w:rsidR="0069130E" w:rsidRPr="0069130E" w:rsidRDefault="0069130E" w:rsidP="0069130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без согласия субъекта персональных данных в связи с реализацией международных договоров РФ о реадмиссии, в связи с осуществлением правосудия и исполнением судебных актов, а также в случаях, предусмотренных законодательством РФ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РФ, законодательством РФ о порядке выезда из РФ и въезда в РФ, о гражданстве РФ (п. 2 ст. 11 Закона № 152-ФЗ).</w:t>
      </w:r>
    </w:p>
    <w:p w:rsidR="0069130E" w:rsidRPr="0069130E" w:rsidRDefault="0069130E" w:rsidP="0069130E">
      <w:p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Разрешить возникшее противоречие помогли разъяснения Роскомнадзора «О вопросах отнесения фото- и видеоизображения, дактилоскопических данных и иной информации к биометрическим персональным данным и особенности их обработки» (далее – разъяснения Роскомнадзора). По мнению ведомства, необходимо принимать во внимание цель, которую преследует оператор при осуществлении действий, связанных с обработкой персональных данных, в т. ч. фотографического изображения, содержащегося в паспорте.</w:t>
      </w:r>
    </w:p>
    <w:p w:rsidR="0069130E" w:rsidRPr="0069130E" w:rsidRDefault="0069130E" w:rsidP="0069130E">
      <w:p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В случае если персональные данные используются оператором для установления личности субъекта персональных данных, такая обработка должна осуществляться в строгом соответствии со ст. 11 Закона № 152-ФЗ. До передачи изображений гражданина для установления его личности они не являются биометрическими персональными данными, обработка которых регулируется общими положениями Закона № 152-ФЗ, поскольку не используются оператором (владельцем видеокамеры или лицом, организовавшим ее эксплуатацию) для установления личности.</w:t>
      </w:r>
    </w:p>
    <w:p w:rsidR="0069130E" w:rsidRPr="0069130E" w:rsidRDefault="0069130E" w:rsidP="0069130E">
      <w:p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Таким образом, исходя из представленных разъяснений, можно сделать вывод, что </w:t>
      </w:r>
      <w:r w:rsidRPr="0069130E">
        <w:rPr>
          <w:rFonts w:ascii="Times New Roman" w:eastAsia="Times New Roman" w:hAnsi="Times New Roman" w:cs="Times New Roman"/>
          <w:b/>
          <w:bCs/>
          <w:sz w:val="24"/>
          <w:szCs w:val="24"/>
          <w:lang w:eastAsia="ru-RU"/>
        </w:rPr>
        <w:t>фотографии воспитанников на различных мероприятиях детского сада не являются биометрическими персональными данными</w:t>
      </w:r>
      <w:r w:rsidRPr="0069130E">
        <w:rPr>
          <w:rFonts w:ascii="Times New Roman" w:eastAsia="Times New Roman" w:hAnsi="Times New Roman" w:cs="Times New Roman"/>
          <w:sz w:val="24"/>
          <w:szCs w:val="24"/>
          <w:lang w:eastAsia="ru-RU"/>
        </w:rPr>
        <w:t> в случае, если не используются для установления их личности. Следовательно, использование таких фотоизображений возможно в порядке, предусмотренном ст. 152.1 части первой ГК РФ.</w:t>
      </w:r>
    </w:p>
    <w:p w:rsidR="0069130E" w:rsidRPr="0069130E" w:rsidRDefault="0069130E" w:rsidP="0069130E">
      <w:p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b/>
          <w:bCs/>
          <w:sz w:val="24"/>
          <w:szCs w:val="24"/>
          <w:lang w:eastAsia="ru-RU"/>
        </w:rPr>
        <w:t>Примечание: </w:t>
      </w:r>
      <w:r w:rsidRPr="0069130E">
        <w:rPr>
          <w:rFonts w:ascii="Times New Roman" w:eastAsia="Times New Roman" w:hAnsi="Times New Roman" w:cs="Times New Roman"/>
          <w:sz w:val="24"/>
          <w:szCs w:val="24"/>
          <w:lang w:eastAsia="ru-RU"/>
        </w:rPr>
        <w:t>Опубликование, в т. ч редакцией СМИ, фотографического изображения в случаях, предусмотренных ст. 152.1 ГК РФ, а также полученного из общедоступных источников, не требует соблюдения условий, связанных с получением письменного согласия субъекта персональных данных. Разъяснения Роскомнадзора.</w:t>
      </w:r>
    </w:p>
    <w:p w:rsidR="0069130E" w:rsidRPr="0069130E" w:rsidRDefault="0069130E" w:rsidP="006913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9130E">
        <w:rPr>
          <w:rFonts w:ascii="Times New Roman" w:eastAsia="Times New Roman" w:hAnsi="Times New Roman" w:cs="Times New Roman"/>
          <w:b/>
          <w:bCs/>
          <w:sz w:val="36"/>
          <w:szCs w:val="36"/>
          <w:lang w:eastAsia="ru-RU"/>
        </w:rPr>
        <w:t>Рекомендации работникам детских садов</w:t>
      </w:r>
    </w:p>
    <w:p w:rsidR="0069130E" w:rsidRPr="0069130E" w:rsidRDefault="0069130E" w:rsidP="0069130E">
      <w:p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Для того чтобы избежать жалоб родителей воспитанников на незаконное использование персональных данных их детей и, как следствие, привлечения к ответственности, рекомендуем руководству детского сада провести предварительную работу.</w:t>
      </w:r>
    </w:p>
    <w:p w:rsidR="0069130E" w:rsidRPr="0069130E" w:rsidRDefault="0069130E" w:rsidP="0069130E">
      <w:p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lastRenderedPageBreak/>
        <w:t>В случае </w:t>
      </w:r>
      <w:r w:rsidRPr="0069130E">
        <w:rPr>
          <w:rFonts w:ascii="Times New Roman" w:eastAsia="Times New Roman" w:hAnsi="Times New Roman" w:cs="Times New Roman"/>
          <w:b/>
          <w:bCs/>
          <w:sz w:val="24"/>
          <w:szCs w:val="24"/>
          <w:lang w:eastAsia="ru-RU"/>
        </w:rPr>
        <w:t>если съемка осуществляется непосредственно работниками детского сада</w:t>
      </w:r>
      <w:r w:rsidRPr="0069130E">
        <w:rPr>
          <w:rFonts w:ascii="Times New Roman" w:eastAsia="Times New Roman" w:hAnsi="Times New Roman" w:cs="Times New Roman"/>
          <w:sz w:val="24"/>
          <w:szCs w:val="24"/>
          <w:lang w:eastAsia="ru-RU"/>
        </w:rPr>
        <w:t>, от родителей воспитанников необходимо получить согласие на обработку персональных данных (фото- и видеоизображений) их детей (приложение). Это нужно сделать до начала съемки, даже если она будет проводиться на публичном мероприятии. В таком согласии желательно отразить способы использования персональных данных (например, конкретно указать, что разрешается обработка персональных данных посредством размещения на официальном сайте образовательной организации). Можно также прописать разрешение на использование изображений воспитанников при участии детского сада в конкурсах различного уровня, конференциях, мастер-классах и т. п.</w:t>
      </w:r>
    </w:p>
    <w:p w:rsidR="0069130E" w:rsidRPr="0069130E" w:rsidRDefault="0069130E" w:rsidP="0069130E">
      <w:p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b/>
          <w:bCs/>
          <w:sz w:val="24"/>
          <w:szCs w:val="24"/>
          <w:lang w:eastAsia="ru-RU"/>
        </w:rPr>
        <w:t>Если съемка осуществляется сторонними исполнителями</w:t>
      </w:r>
      <w:r w:rsidRPr="0069130E">
        <w:rPr>
          <w:rFonts w:ascii="Times New Roman" w:eastAsia="Times New Roman" w:hAnsi="Times New Roman" w:cs="Times New Roman"/>
          <w:sz w:val="24"/>
          <w:szCs w:val="24"/>
          <w:lang w:eastAsia="ru-RU"/>
        </w:rPr>
        <w:t> (фотографами и видеооператорами), желательно пресечь возможность использования полученных фото- и видеоматериалов на сайтах таких исполнителей и на сторонних ресурсах (либо обеспечить минимальные гарантии юридической защищенности образовательной организации). Для этого договор, заключенный с исполнителем, можно дополнить такими фразами:</w:t>
      </w:r>
    </w:p>
    <w:p w:rsidR="0069130E" w:rsidRPr="0069130E" w:rsidRDefault="0069130E" w:rsidP="0069130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«Исполнитель обязуется использовать полученные фото- и видеоматериалы, а также материальные носители, содержащие указанные материалы (включая случаи перевода фото- и видеоматериалов в иной, помимо электронного, формат), исключительно для __________________________________ (указать цель передачи их заказчику, перевода их на иной, помимо электронного, носитель для последующей передачи родителям и пр.) и не доводить полученные материалы до сведения третьих лиц»;</w:t>
      </w:r>
    </w:p>
    <w:p w:rsidR="0069130E" w:rsidRPr="0069130E" w:rsidRDefault="0069130E" w:rsidP="0069130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«Исполнителю запрещается использовать полученные фото- и видеоматериалы, в т. ч. материалы, содержащие персональные данные, а также материальные носители, содержащие указанные материалы (включая случаи перевода фото- и видеоматериалов в иной, помимо электронного, формат), иными способами, помимо _______________________________ (указать вид использования: размещение на официальном сайте детского сада и т.п.), а также доводить материалы до сведения третьих лиц».</w:t>
      </w:r>
    </w:p>
    <w:p w:rsidR="0069130E" w:rsidRPr="0069130E" w:rsidRDefault="0069130E" w:rsidP="0069130E">
      <w:p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В этом случае от родителей воспитанников также необходимо получить </w:t>
      </w:r>
      <w:hyperlink r:id="rId5" w:history="1">
        <w:r w:rsidRPr="0069130E">
          <w:rPr>
            <w:rFonts w:ascii="Times New Roman" w:eastAsia="Times New Roman" w:hAnsi="Times New Roman" w:cs="Times New Roman"/>
            <w:color w:val="0000FF"/>
            <w:sz w:val="24"/>
            <w:szCs w:val="24"/>
            <w:u w:val="single"/>
            <w:lang w:eastAsia="ru-RU"/>
          </w:rPr>
          <w:t>согласие на фото- и видеосъемку</w:t>
        </w:r>
      </w:hyperlink>
      <w:r w:rsidRPr="0069130E">
        <w:rPr>
          <w:rFonts w:ascii="Times New Roman" w:eastAsia="Times New Roman" w:hAnsi="Times New Roman" w:cs="Times New Roman"/>
          <w:sz w:val="24"/>
          <w:szCs w:val="24"/>
          <w:lang w:eastAsia="ru-RU"/>
        </w:rPr>
        <w:t> с указанием способов дальнейшего использования полученных изображений.</w:t>
      </w:r>
    </w:p>
    <w:p w:rsidR="0069130E" w:rsidRPr="0069130E" w:rsidRDefault="0069130E" w:rsidP="006913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9130E">
        <w:rPr>
          <w:rFonts w:ascii="Times New Roman" w:eastAsia="Times New Roman" w:hAnsi="Times New Roman" w:cs="Times New Roman"/>
          <w:b/>
          <w:bCs/>
          <w:sz w:val="36"/>
          <w:szCs w:val="36"/>
          <w:lang w:eastAsia="ru-RU"/>
        </w:rPr>
        <w:t>К какой ответственности могут привлечь детский сад?</w:t>
      </w:r>
    </w:p>
    <w:p w:rsidR="0069130E" w:rsidRPr="0069130E" w:rsidRDefault="0069130E" w:rsidP="0069130E">
      <w:p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За нарушение установленного законом порядка сбора, хранения, использования или распространения информации о гражданах (персональных данных) дошкольная образовательная организация как юридическое лицо может быть привлечена к гражданской ответственности в виде компенсации морального вреда, возможных убытков и судебных расходов. В статье 13.11 Кодекса Российской Федерации об административных правонарушениях от 30.12.2001 № 195-ФЗ предусмотрена ответственность в виде предупреждения или наложения административного штрафа:</w:t>
      </w:r>
    </w:p>
    <w:p w:rsidR="0069130E" w:rsidRPr="0069130E" w:rsidRDefault="0069130E" w:rsidP="0069130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на граждан в размере от 300 до 500 руб.;</w:t>
      </w:r>
    </w:p>
    <w:p w:rsidR="0069130E" w:rsidRPr="0069130E" w:rsidRDefault="0069130E" w:rsidP="0069130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должностных лиц – от 500 до 1000 руб.;</w:t>
      </w:r>
    </w:p>
    <w:p w:rsidR="0069130E" w:rsidRPr="0069130E" w:rsidRDefault="0069130E" w:rsidP="0069130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sz w:val="24"/>
          <w:szCs w:val="24"/>
          <w:lang w:eastAsia="ru-RU"/>
        </w:rPr>
        <w:t>юридических лиц – от 5 тыс. до 10 тыс. руб. Уголовная ответственность за нарушение неприкосновенности частной жизни установлена ст. 137 Уголовного кодекса Российской Федерации от 13.06.1996 № 63-ФЗ. Размещение фотографий и видеозаписей с воспитанниками на сайте детского сада.</w:t>
      </w:r>
    </w:p>
    <w:p w:rsidR="0069130E" w:rsidRPr="0069130E" w:rsidRDefault="0069130E" w:rsidP="006913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9130E">
        <w:rPr>
          <w:rFonts w:ascii="Times New Roman" w:eastAsia="Times New Roman" w:hAnsi="Times New Roman" w:cs="Times New Roman"/>
          <w:b/>
          <w:bCs/>
          <w:sz w:val="24"/>
          <w:szCs w:val="24"/>
          <w:lang w:eastAsia="ru-RU"/>
        </w:rPr>
        <w:lastRenderedPageBreak/>
        <w:t>Приложение</w:t>
      </w:r>
    </w:p>
    <w:p w:rsidR="0069130E" w:rsidRPr="0069130E" w:rsidRDefault="0069130E" w:rsidP="0069130E">
      <w:pPr>
        <w:spacing w:before="100" w:beforeAutospacing="1" w:after="100" w:afterAutospacing="1" w:line="240" w:lineRule="auto"/>
        <w:rPr>
          <w:rFonts w:ascii="Times New Roman" w:eastAsia="Times New Roman" w:hAnsi="Times New Roman" w:cs="Times New Roman"/>
          <w:sz w:val="24"/>
          <w:szCs w:val="24"/>
          <w:lang w:eastAsia="ru-RU"/>
        </w:rPr>
      </w:pPr>
      <w:hyperlink r:id="rId6" w:tgtFrame="_blank" w:history="1">
        <w:r w:rsidRPr="0069130E">
          <w:rPr>
            <w:rFonts w:ascii="Times New Roman" w:eastAsia="Times New Roman" w:hAnsi="Times New Roman" w:cs="Times New Roman"/>
            <w:color w:val="0000FF"/>
            <w:sz w:val="24"/>
            <w:szCs w:val="24"/>
            <w:u w:val="single"/>
            <w:lang w:eastAsia="ru-RU"/>
          </w:rPr>
          <w:t>Согласие на использование фотовидеоизображений воспитанника.doc</w:t>
        </w:r>
      </w:hyperlink>
    </w:p>
    <w:p w:rsidR="0069130E" w:rsidRPr="0069130E" w:rsidRDefault="0069130E" w:rsidP="0069130E">
      <w:pPr>
        <w:spacing w:before="100" w:beforeAutospacing="1" w:after="100" w:afterAutospacing="1" w:line="240" w:lineRule="auto"/>
        <w:rPr>
          <w:rFonts w:ascii="Times New Roman" w:eastAsia="Times New Roman" w:hAnsi="Times New Roman" w:cs="Times New Roman"/>
          <w:sz w:val="24"/>
          <w:szCs w:val="24"/>
          <w:lang w:eastAsia="ru-RU"/>
        </w:rPr>
      </w:pPr>
      <w:r w:rsidRPr="0069130E">
        <w:rPr>
          <w:rFonts w:ascii="Times New Roman" w:eastAsia="Times New Roman" w:hAnsi="Times New Roman" w:cs="Times New Roman"/>
          <w:i/>
          <w:iCs/>
          <w:sz w:val="24"/>
          <w:szCs w:val="24"/>
          <w:lang w:eastAsia="ru-RU"/>
        </w:rPr>
        <w:t>Автор статьи: Руслан Попов, эксперт «МЦФЭР Образование»</w:t>
      </w:r>
    </w:p>
    <w:p w:rsidR="00DA272A" w:rsidRDefault="00DA272A">
      <w:bookmarkStart w:id="0" w:name="_GoBack"/>
      <w:bookmarkEnd w:id="0"/>
    </w:p>
    <w:sectPr w:rsidR="00DA2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E69A3"/>
    <w:multiLevelType w:val="multilevel"/>
    <w:tmpl w:val="C7AA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352BB"/>
    <w:multiLevelType w:val="multilevel"/>
    <w:tmpl w:val="3EF4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930ED6"/>
    <w:multiLevelType w:val="multilevel"/>
    <w:tmpl w:val="AE6CF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3C5E5D"/>
    <w:multiLevelType w:val="multilevel"/>
    <w:tmpl w:val="D404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A74678"/>
    <w:multiLevelType w:val="multilevel"/>
    <w:tmpl w:val="4706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0E"/>
    <w:rsid w:val="0069130E"/>
    <w:rsid w:val="00DA2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D9AF5-A9A3-4544-BEDF-939DA7B5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05811">
      <w:bodyDiv w:val="1"/>
      <w:marLeft w:val="0"/>
      <w:marRight w:val="0"/>
      <w:marTop w:val="0"/>
      <w:marBottom w:val="0"/>
      <w:divBdr>
        <w:top w:val="none" w:sz="0" w:space="0" w:color="auto"/>
        <w:left w:val="none" w:sz="0" w:space="0" w:color="auto"/>
        <w:bottom w:val="none" w:sz="0" w:space="0" w:color="auto"/>
        <w:right w:val="none" w:sz="0" w:space="0" w:color="auto"/>
      </w:divBdr>
      <w:divsChild>
        <w:div w:id="199440149">
          <w:marLeft w:val="0"/>
          <w:marRight w:val="0"/>
          <w:marTop w:val="0"/>
          <w:marBottom w:val="0"/>
          <w:divBdr>
            <w:top w:val="none" w:sz="0" w:space="0" w:color="auto"/>
            <w:left w:val="none" w:sz="0" w:space="0" w:color="auto"/>
            <w:bottom w:val="none" w:sz="0" w:space="0" w:color="auto"/>
            <w:right w:val="none" w:sz="0" w:space="0" w:color="auto"/>
          </w:divBdr>
          <w:divsChild>
            <w:div w:id="17778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ta1.com/file.php/id/f18263-file-original.doc" TargetMode="External"/><Relationship Id="rId5" Type="http://schemas.openxmlformats.org/officeDocument/2006/relationships/hyperlink" Target="http://parta1.com/file.php/id/f18263-file-original.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1788</Words>
  <Characters>10192</Characters>
  <Application>Microsoft Office Word</Application>
  <DocSecurity>0</DocSecurity>
  <Lines>84</Lines>
  <Paragraphs>23</Paragraphs>
  <ScaleCrop>false</ScaleCrop>
  <Company>Home</Company>
  <LinksUpToDate>false</LinksUpToDate>
  <CharactersWithSpaces>11957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Davidova</dc:creator>
  <cp:keywords/>
  <dc:description/>
  <cp:lastModifiedBy>Irina Davidova</cp:lastModifiedBy>
  <cp:revision>2</cp:revision>
  <dcterms:created xsi:type="dcterms:W3CDTF">2018-02-06T15:17:00Z</dcterms:created>
  <dcterms:modified xsi:type="dcterms:W3CDTF">2018-02-06T15:17:00Z</dcterms:modified>
</cp:coreProperties>
</file>