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7" w:rsidRPr="00DA133C" w:rsidRDefault="00724AA7" w:rsidP="0072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33C">
        <w:rPr>
          <w:rFonts w:ascii="Times New Roman" w:eastAsia="Calibri" w:hAnsi="Times New Roman" w:cs="Times New Roman"/>
          <w:b/>
          <w:sz w:val="24"/>
          <w:szCs w:val="24"/>
        </w:rPr>
        <w:t>Зачем руководителю профсоюз?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AA7" w:rsidRPr="00DA133C" w:rsidRDefault="00724AA7" w:rsidP="00724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Создание профсоюзной организации на предприятии (учреждении, организации) может быть выгодно не только наёмным работникам, но и для руководителя, который в большинстве случаев, сам является наёмным работником у собственника.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AA7" w:rsidRPr="00DA133C" w:rsidRDefault="00724AA7" w:rsidP="00724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33C">
        <w:rPr>
          <w:rFonts w:ascii="Times New Roman" w:eastAsia="Calibri" w:hAnsi="Times New Roman" w:cs="Times New Roman"/>
          <w:b/>
          <w:sz w:val="24"/>
          <w:szCs w:val="24"/>
        </w:rPr>
        <w:t>Так зачем же нужен профсоюз руководителю?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1.  Нужен, как социальный партнер и выразитель мыслей трудового коллектива.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2. Нужен, как оппонент, как здоровая оппозиция.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3.  Нужен, как «буфер» между работниками и работодателем.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4. Нужен, как партнер для объединения усилий в управлении коллективом с целью: повышения производительности труда и получения прибыли, укрепления дисциплины, рассмотрения трудовых споров.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5.  Для создания имиджа руководителя и укрепления его авторитета.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6.  Для решения социальных вопросов, вовлечения работников в культурно-массовые и спортивные мероприятия, пропаганды здорового образа жизни.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7.  Для разделения ответственности за принятые решения.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8.  Для защиты руководителя в отдельных ситуациях (от собственника, представительство в судебных органах и др.).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9.  Для создания нормального морально-психологического климата.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10. Для принятия «непопулярного» решения с опорой на профсоюз.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11 .Для привлечения коллектива к массовым акциям в защиту интересов предприятия.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12. Для соблюдения международного и конституционного права работников на  объединение в профессиональные союзы.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AA7" w:rsidRPr="00DA133C" w:rsidRDefault="00724AA7" w:rsidP="00724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33C">
        <w:rPr>
          <w:rFonts w:ascii="Times New Roman" w:eastAsia="Calibri" w:hAnsi="Times New Roman" w:cs="Times New Roman"/>
          <w:b/>
          <w:sz w:val="24"/>
          <w:szCs w:val="24"/>
        </w:rPr>
        <w:t>Что приобретает руководитель при воспрепятствовании любыми способами созданию и деятельности профсоюзной организации?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1.  Низкий авторитет среди работников предприятия, учреждения, организации.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2. Неблагоприятную обстановку в коллективе, влияющую в конечном итоге на результаты работы предприятия.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3. Возникновение нездоровой оппозиции и, в конечном итоге, переходу рычагов управления в другие руки.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4.  Незащищённость от собственника и структур государственной и судебной властей.</w:t>
      </w:r>
    </w:p>
    <w:p w:rsidR="00724AA7" w:rsidRPr="00DA133C" w:rsidRDefault="00724AA7" w:rsidP="00724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33C">
        <w:rPr>
          <w:rFonts w:ascii="Times New Roman" w:eastAsia="Calibri" w:hAnsi="Times New Roman" w:cs="Times New Roman"/>
          <w:sz w:val="24"/>
          <w:szCs w:val="24"/>
        </w:rPr>
        <w:t>5. Ответственность за нарушение международных и конституционных прав работников на объединение в профсоюзы.</w:t>
      </w:r>
    </w:p>
    <w:p w:rsidR="00724AA7" w:rsidRDefault="00724AA7" w:rsidP="00724A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24AA7" w:rsidRDefault="00724AA7" w:rsidP="00724A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525E" w:rsidRDefault="0092525E"/>
    <w:sectPr w:rsidR="0092525E" w:rsidSect="00724A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A7"/>
    <w:rsid w:val="00724AA7"/>
    <w:rsid w:val="009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Krokoz™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2014-01-10T19:49:00Z</dcterms:created>
  <dcterms:modified xsi:type="dcterms:W3CDTF">2014-01-10T19:50:00Z</dcterms:modified>
</cp:coreProperties>
</file>